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15C69" w14:textId="77777777" w:rsidR="00B66429" w:rsidRPr="006C3CD3" w:rsidRDefault="00B66429" w:rsidP="00B66429">
      <w:pPr>
        <w:spacing w:line="480" w:lineRule="auto"/>
        <w:jc w:val="center"/>
        <w:rPr>
          <w:rFonts w:ascii="Times New Roman" w:hAnsi="Times New Roman" w:cs="Times New Roman"/>
          <w:b/>
        </w:rPr>
      </w:pPr>
      <w:bookmarkStart w:id="0" w:name="_GoBack"/>
      <w:bookmarkEnd w:id="0"/>
      <w:r w:rsidRPr="006C3CD3">
        <w:rPr>
          <w:rFonts w:ascii="Times New Roman" w:hAnsi="Times New Roman" w:cs="Times New Roman"/>
          <w:b/>
        </w:rPr>
        <w:t xml:space="preserve">“How did I end up here?”: Dynamic Cartography in Dinaw Mengestu’s </w:t>
      </w:r>
    </w:p>
    <w:p w14:paraId="5C58CDE2" w14:textId="150C7B2F" w:rsidR="005D174C" w:rsidRPr="00A71ECB" w:rsidRDefault="00B66429" w:rsidP="00A71ECB">
      <w:pPr>
        <w:spacing w:line="480" w:lineRule="auto"/>
        <w:jc w:val="center"/>
        <w:rPr>
          <w:rFonts w:ascii="Times New Roman" w:hAnsi="Times New Roman" w:cs="Times New Roman"/>
          <w:b/>
        </w:rPr>
      </w:pPr>
      <w:r w:rsidRPr="006C3CD3">
        <w:rPr>
          <w:rFonts w:ascii="Times New Roman" w:hAnsi="Times New Roman" w:cs="Times New Roman"/>
          <w:b/>
          <w:i/>
        </w:rPr>
        <w:t>The Beautiful Things that Heaven Bears</w:t>
      </w:r>
    </w:p>
    <w:p w14:paraId="1462D14C" w14:textId="7D8663F4" w:rsidR="00D64C00" w:rsidRPr="006C3CD3" w:rsidRDefault="00D64C00" w:rsidP="00E13C96">
      <w:pPr>
        <w:spacing w:line="480" w:lineRule="auto"/>
        <w:ind w:firstLine="720"/>
        <w:rPr>
          <w:rFonts w:ascii="Times New Roman" w:hAnsi="Times New Roman" w:cs="Times New Roman"/>
        </w:rPr>
      </w:pPr>
      <w:r w:rsidRPr="006C3CD3">
        <w:rPr>
          <w:rFonts w:ascii="Times New Roman" w:hAnsi="Times New Roman" w:cs="Times New Roman"/>
        </w:rPr>
        <w:t xml:space="preserve">The literature of globalization is deeply invested in the geographical </w:t>
      </w:r>
      <w:r w:rsidR="00C24943" w:rsidRPr="006C3CD3">
        <w:rPr>
          <w:rFonts w:ascii="Times New Roman" w:hAnsi="Times New Roman" w:cs="Times New Roman"/>
        </w:rPr>
        <w:t>range</w:t>
      </w:r>
      <w:r w:rsidRPr="006C3CD3">
        <w:rPr>
          <w:rFonts w:ascii="Times New Roman" w:hAnsi="Times New Roman" w:cs="Times New Roman"/>
        </w:rPr>
        <w:t xml:space="preserve"> of the 21st century subject. Rec</w:t>
      </w:r>
      <w:r w:rsidR="000668CD">
        <w:rPr>
          <w:rFonts w:ascii="Times New Roman" w:hAnsi="Times New Roman" w:cs="Times New Roman"/>
        </w:rPr>
        <w:t>ent examples include Taiye Selasi</w:t>
      </w:r>
      <w:r w:rsidRPr="006C3CD3">
        <w:rPr>
          <w:rFonts w:ascii="Times New Roman" w:hAnsi="Times New Roman" w:cs="Times New Roman"/>
        </w:rPr>
        <w:t xml:space="preserve">’s </w:t>
      </w:r>
      <w:r w:rsidRPr="006C3CD3">
        <w:rPr>
          <w:rFonts w:ascii="Times New Roman" w:hAnsi="Times New Roman" w:cs="Times New Roman"/>
          <w:i/>
        </w:rPr>
        <w:t>Ghana Must Go</w:t>
      </w:r>
      <w:r w:rsidRPr="006C3CD3">
        <w:rPr>
          <w:rFonts w:ascii="Times New Roman" w:hAnsi="Times New Roman" w:cs="Times New Roman"/>
        </w:rPr>
        <w:t>, which traces a family’s movements between Ghana and Boston with detours in London, Paris, and Lagos; Junot Diaz’s</w:t>
      </w:r>
      <w:r w:rsidRPr="006C3CD3">
        <w:rPr>
          <w:rFonts w:ascii="Times New Roman" w:hAnsi="Times New Roman" w:cs="Times New Roman"/>
          <w:i/>
        </w:rPr>
        <w:t xml:space="preserve"> The Brief Wondrous Life of Oscar Wao</w:t>
      </w:r>
      <w:r w:rsidRPr="006C3CD3">
        <w:rPr>
          <w:rFonts w:ascii="Times New Roman" w:hAnsi="Times New Roman" w:cs="Times New Roman"/>
        </w:rPr>
        <w:t xml:space="preserve">, whose subjects leave the Dominican Republic for a better life in the New Jersey but continue to find themselves drawn to their island home; and Chimamanda Adichie’s </w:t>
      </w:r>
      <w:r w:rsidRPr="006C3CD3">
        <w:rPr>
          <w:rFonts w:ascii="Times New Roman" w:hAnsi="Times New Roman" w:cs="Times New Roman"/>
          <w:i/>
        </w:rPr>
        <w:t>Americanah</w:t>
      </w:r>
      <w:r w:rsidRPr="006C3CD3">
        <w:rPr>
          <w:rFonts w:ascii="Times New Roman" w:hAnsi="Times New Roman" w:cs="Times New Roman"/>
        </w:rPr>
        <w:t xml:space="preserve">, whose protagonist journeys from Nigeria to the East Coast for college and then returns </w:t>
      </w:r>
      <w:r w:rsidR="00C24943" w:rsidRPr="006C3CD3">
        <w:rPr>
          <w:rFonts w:ascii="Times New Roman" w:hAnsi="Times New Roman" w:cs="Times New Roman"/>
        </w:rPr>
        <w:t xml:space="preserve">home </w:t>
      </w:r>
      <w:r w:rsidRPr="006C3CD3">
        <w:rPr>
          <w:rFonts w:ascii="Times New Roman" w:hAnsi="Times New Roman" w:cs="Times New Roman"/>
        </w:rPr>
        <w:t xml:space="preserve">empowered to conquer new horizons. </w:t>
      </w:r>
      <w:r w:rsidR="00C24943" w:rsidRPr="006C3CD3">
        <w:rPr>
          <w:rFonts w:ascii="Times New Roman" w:hAnsi="Times New Roman" w:cs="Times New Roman"/>
        </w:rPr>
        <w:t>In contrast to such figures</w:t>
      </w:r>
      <w:r w:rsidRPr="006C3CD3">
        <w:rPr>
          <w:rFonts w:ascii="Times New Roman" w:hAnsi="Times New Roman" w:cs="Times New Roman"/>
        </w:rPr>
        <w:t xml:space="preserve">, Sepha Stephanos, the protagonist and narrator of Dinaw Mengestu’s </w:t>
      </w:r>
      <w:r w:rsidRPr="006C3CD3">
        <w:rPr>
          <w:rFonts w:ascii="Times New Roman" w:hAnsi="Times New Roman" w:cs="Times New Roman"/>
          <w:i/>
        </w:rPr>
        <w:t>The Beautiful Things that Heaven Bears</w:t>
      </w:r>
      <w:r w:rsidRPr="006C3CD3">
        <w:rPr>
          <w:rFonts w:ascii="Times New Roman" w:hAnsi="Times New Roman" w:cs="Times New Roman"/>
        </w:rPr>
        <w:t xml:space="preserve">, embodies a different trajectory for the globalized </w:t>
      </w:r>
      <w:r w:rsidR="00C24943" w:rsidRPr="006C3CD3">
        <w:rPr>
          <w:rFonts w:ascii="Times New Roman" w:hAnsi="Times New Roman" w:cs="Times New Roman"/>
        </w:rPr>
        <w:t>subject</w:t>
      </w:r>
      <w:r w:rsidRPr="006C3CD3">
        <w:rPr>
          <w:rFonts w:ascii="Times New Roman" w:hAnsi="Times New Roman" w:cs="Times New Roman"/>
        </w:rPr>
        <w:t>: having fled Ethiopia as an adolescent during the political turbulence of the 1970s, he now lives an increasingly circumscribed existence in Washington D.</w:t>
      </w:r>
      <w:r w:rsidR="000648EA">
        <w:rPr>
          <w:rFonts w:ascii="Times New Roman" w:hAnsi="Times New Roman" w:cs="Times New Roman"/>
        </w:rPr>
        <w:t xml:space="preserve"> </w:t>
      </w:r>
      <w:r w:rsidRPr="006C3CD3">
        <w:rPr>
          <w:rFonts w:ascii="Times New Roman" w:hAnsi="Times New Roman" w:cs="Times New Roman"/>
        </w:rPr>
        <w:t>C.’s Logan Circle neighborhood. Sepha’s attachment to this “fallen” Circle sug</w:t>
      </w:r>
      <w:r w:rsidR="00C24943" w:rsidRPr="006C3CD3">
        <w:rPr>
          <w:rFonts w:ascii="Times New Roman" w:hAnsi="Times New Roman" w:cs="Times New Roman"/>
        </w:rPr>
        <w:t>gests his own trajectory, functioning</w:t>
      </w:r>
      <w:r w:rsidRPr="006C3CD3">
        <w:rPr>
          <w:rFonts w:ascii="Times New Roman" w:hAnsi="Times New Roman" w:cs="Times New Roman"/>
        </w:rPr>
        <w:t xml:space="preserve"> as a metaphor</w:t>
      </w:r>
      <w:r w:rsidR="00C24943" w:rsidRPr="006C3CD3">
        <w:rPr>
          <w:rFonts w:ascii="Times New Roman" w:hAnsi="Times New Roman" w:cs="Times New Roman"/>
        </w:rPr>
        <w:t xml:space="preserve"> for</w:t>
      </w:r>
      <w:r w:rsidRPr="006C3CD3">
        <w:rPr>
          <w:rFonts w:ascii="Times New Roman" w:hAnsi="Times New Roman" w:cs="Times New Roman"/>
        </w:rPr>
        <w:t xml:space="preserve"> his nonconformity to the preferred immigrant narrative of upward mobility (</w:t>
      </w:r>
      <w:r w:rsidR="00246B5E">
        <w:rPr>
          <w:rFonts w:ascii="Times New Roman" w:hAnsi="Times New Roman" w:cs="Times New Roman"/>
        </w:rPr>
        <w:t xml:space="preserve">Mengestu </w:t>
      </w:r>
      <w:r w:rsidRPr="006C3CD3">
        <w:rPr>
          <w:rFonts w:ascii="Times New Roman" w:hAnsi="Times New Roman" w:cs="Times New Roman"/>
        </w:rPr>
        <w:t xml:space="preserve">16). However, </w:t>
      </w:r>
      <w:r w:rsidR="007447A6" w:rsidRPr="006C3CD3">
        <w:rPr>
          <w:rFonts w:ascii="Times New Roman" w:hAnsi="Times New Roman" w:cs="Times New Roman"/>
        </w:rPr>
        <w:t>the novel balances Sepha’s stasis with a formal mode that</w:t>
      </w:r>
      <w:r w:rsidRPr="006C3CD3">
        <w:rPr>
          <w:rFonts w:ascii="Times New Roman" w:hAnsi="Times New Roman" w:cs="Times New Roman"/>
        </w:rPr>
        <w:t xml:space="preserve"> </w:t>
      </w:r>
      <w:r w:rsidR="00C24943" w:rsidRPr="006C3CD3">
        <w:rPr>
          <w:rFonts w:ascii="Times New Roman" w:hAnsi="Times New Roman" w:cs="Times New Roman"/>
        </w:rPr>
        <w:t>bring</w:t>
      </w:r>
      <w:r w:rsidR="007447A6" w:rsidRPr="006C3CD3">
        <w:rPr>
          <w:rFonts w:ascii="Times New Roman" w:hAnsi="Times New Roman" w:cs="Times New Roman"/>
        </w:rPr>
        <w:t>s</w:t>
      </w:r>
      <w:r w:rsidRPr="006C3CD3">
        <w:rPr>
          <w:rFonts w:ascii="Times New Roman" w:hAnsi="Times New Roman" w:cs="Times New Roman"/>
        </w:rPr>
        <w:t xml:space="preserve"> narrative and mapping practices into relation, amplifying the richness of geographical and spatial motifs i</w:t>
      </w:r>
      <w:r w:rsidR="00FD1436" w:rsidRPr="006C3CD3">
        <w:rPr>
          <w:rFonts w:ascii="Times New Roman" w:hAnsi="Times New Roman" w:cs="Times New Roman"/>
        </w:rPr>
        <w:t xml:space="preserve">n this literature. In doing so, </w:t>
      </w:r>
      <w:r w:rsidR="00FD1436" w:rsidRPr="006C3CD3">
        <w:rPr>
          <w:rFonts w:ascii="Times New Roman" w:hAnsi="Times New Roman" w:cs="Times New Roman"/>
          <w:i/>
        </w:rPr>
        <w:t xml:space="preserve">Beautiful Things </w:t>
      </w:r>
      <w:r w:rsidRPr="006C3CD3">
        <w:rPr>
          <w:rFonts w:ascii="Times New Roman" w:hAnsi="Times New Roman" w:cs="Times New Roman"/>
        </w:rPr>
        <w:t xml:space="preserve">develops what I term dynamic cartography, a space-writing characterized by its attention to </w:t>
      </w:r>
      <w:r w:rsidR="00CF5DA8" w:rsidRPr="006C3CD3">
        <w:rPr>
          <w:rFonts w:ascii="Times New Roman" w:hAnsi="Times New Roman" w:cs="Times New Roman"/>
        </w:rPr>
        <w:t>the fluidities, mobilities</w:t>
      </w:r>
      <w:r w:rsidRPr="006C3CD3">
        <w:rPr>
          <w:rFonts w:ascii="Times New Roman" w:hAnsi="Times New Roman" w:cs="Times New Roman"/>
        </w:rPr>
        <w:t>, and disjunction</w:t>
      </w:r>
      <w:r w:rsidR="00CF5DA8" w:rsidRPr="006C3CD3">
        <w:rPr>
          <w:rFonts w:ascii="Times New Roman" w:hAnsi="Times New Roman" w:cs="Times New Roman"/>
        </w:rPr>
        <w:t>s of the contemporary moment</w:t>
      </w:r>
      <w:r w:rsidRPr="006C3CD3">
        <w:rPr>
          <w:rFonts w:ascii="Times New Roman" w:hAnsi="Times New Roman" w:cs="Times New Roman"/>
        </w:rPr>
        <w:t>.</w:t>
      </w:r>
    </w:p>
    <w:p w14:paraId="19DADDE3" w14:textId="6990B167" w:rsidR="006A6C43" w:rsidRPr="006A6C43" w:rsidRDefault="00D64C00" w:rsidP="00D64C00">
      <w:pPr>
        <w:spacing w:line="480" w:lineRule="auto"/>
        <w:rPr>
          <w:rFonts w:ascii="Times New Roman" w:hAnsi="Times New Roman" w:cs="Times New Roman"/>
        </w:rPr>
      </w:pPr>
      <w:r w:rsidRPr="006C3CD3">
        <w:rPr>
          <w:rFonts w:ascii="Times New Roman" w:hAnsi="Times New Roman" w:cs="Times New Roman"/>
        </w:rPr>
        <w:tab/>
      </w:r>
      <w:r w:rsidRPr="006C3CD3">
        <w:rPr>
          <w:rFonts w:ascii="Times New Roman" w:hAnsi="Times New Roman" w:cs="Times New Roman"/>
          <w:i/>
        </w:rPr>
        <w:t>Beautiful Things</w:t>
      </w:r>
      <w:r w:rsidR="00A66612" w:rsidRPr="006C3CD3">
        <w:rPr>
          <w:rFonts w:ascii="Times New Roman" w:hAnsi="Times New Roman" w:cs="Times New Roman"/>
        </w:rPr>
        <w:t>’ dynamic cartography</w:t>
      </w:r>
      <w:r w:rsidRPr="006C3CD3">
        <w:rPr>
          <w:rFonts w:ascii="Times New Roman" w:hAnsi="Times New Roman" w:cs="Times New Roman"/>
        </w:rPr>
        <w:t xml:space="preserve"> operates through the principle of relation</w:t>
      </w:r>
      <w:r w:rsidR="007447A6" w:rsidRPr="006C3CD3">
        <w:rPr>
          <w:rFonts w:ascii="Times New Roman" w:hAnsi="Times New Roman" w:cs="Times New Roman"/>
        </w:rPr>
        <w:t xml:space="preserve">, deepening spatial and temporal elements by placing them in conversation with each </w:t>
      </w:r>
      <w:r w:rsidR="007447A6" w:rsidRPr="006C3CD3">
        <w:rPr>
          <w:rFonts w:ascii="Times New Roman" w:hAnsi="Times New Roman" w:cs="Times New Roman"/>
        </w:rPr>
        <w:lastRenderedPageBreak/>
        <w:t>other</w:t>
      </w:r>
      <w:r w:rsidRPr="006C3CD3">
        <w:rPr>
          <w:rFonts w:ascii="Times New Roman" w:hAnsi="Times New Roman" w:cs="Times New Roman"/>
        </w:rPr>
        <w:t xml:space="preserve">. In utilizing the term relation this way, I draw on the work of poet Edouard Glissant and geographer David Harvey. </w:t>
      </w:r>
      <w:r w:rsidR="006A6C43">
        <w:rPr>
          <w:rFonts w:ascii="Times New Roman" w:hAnsi="Times New Roman" w:cs="Times New Roman"/>
        </w:rPr>
        <w:t>Following Henri Lefebvre’s groundbre</w:t>
      </w:r>
      <w:r w:rsidR="007B36E2">
        <w:rPr>
          <w:rFonts w:ascii="Times New Roman" w:hAnsi="Times New Roman" w:cs="Times New Roman"/>
        </w:rPr>
        <w:t xml:space="preserve">aking work on the social </w:t>
      </w:r>
      <w:r w:rsidR="006A6C43">
        <w:rPr>
          <w:rFonts w:ascii="Times New Roman" w:hAnsi="Times New Roman" w:cs="Times New Roman"/>
        </w:rPr>
        <w:t xml:space="preserve">dimensions of space in </w:t>
      </w:r>
      <w:r w:rsidR="006A6C43">
        <w:rPr>
          <w:rFonts w:ascii="Times New Roman" w:hAnsi="Times New Roman" w:cs="Times New Roman"/>
          <w:i/>
        </w:rPr>
        <w:t>The Production of Space</w:t>
      </w:r>
      <w:r w:rsidR="006A6C43">
        <w:rPr>
          <w:rFonts w:ascii="Times New Roman" w:hAnsi="Times New Roman" w:cs="Times New Roman"/>
        </w:rPr>
        <w:t xml:space="preserve">, theorists have generated a rich body of scholarship addressing topics as varied as the cognitive nature of space, the relationship between geography and gender, and the </w:t>
      </w:r>
      <w:r w:rsidR="006E1701">
        <w:rPr>
          <w:rFonts w:ascii="Times New Roman" w:hAnsi="Times New Roman" w:cs="Times New Roman"/>
        </w:rPr>
        <w:t>rhetorical</w:t>
      </w:r>
      <w:r w:rsidR="006A6C43">
        <w:rPr>
          <w:rFonts w:ascii="Times New Roman" w:hAnsi="Times New Roman" w:cs="Times New Roman"/>
        </w:rPr>
        <w:t xml:space="preserve"> nature of cartography.</w:t>
      </w:r>
      <w:r w:rsidR="006005ED">
        <w:rPr>
          <w:rStyle w:val="EndnoteReference"/>
          <w:rFonts w:ascii="Times New Roman" w:hAnsi="Times New Roman" w:cs="Times New Roman"/>
        </w:rPr>
        <w:endnoteReference w:id="1"/>
      </w:r>
      <w:r w:rsidR="006A6C43">
        <w:rPr>
          <w:rFonts w:ascii="Times New Roman" w:hAnsi="Times New Roman" w:cs="Times New Roman"/>
        </w:rPr>
        <w:t xml:space="preserve"> Although their work addresses distinct questions and circumstances, both Glissant and Harvey highlight the relationship between space and memory, an approach that resonates with </w:t>
      </w:r>
      <w:r w:rsidR="006A6C43">
        <w:rPr>
          <w:rFonts w:ascii="Times New Roman" w:hAnsi="Times New Roman" w:cs="Times New Roman"/>
          <w:i/>
        </w:rPr>
        <w:t>Beautiful Things</w:t>
      </w:r>
      <w:r w:rsidR="006A6C43">
        <w:rPr>
          <w:rFonts w:ascii="Times New Roman" w:hAnsi="Times New Roman" w:cs="Times New Roman"/>
        </w:rPr>
        <w:t>’ elliptical narrative.</w:t>
      </w:r>
    </w:p>
    <w:p w14:paraId="2E041D43" w14:textId="68444146" w:rsidR="00D64C00" w:rsidRPr="006C3CD3" w:rsidRDefault="00D64C00" w:rsidP="00E13C96">
      <w:pPr>
        <w:spacing w:line="480" w:lineRule="auto"/>
        <w:ind w:firstLine="720"/>
        <w:rPr>
          <w:rFonts w:ascii="Times New Roman" w:hAnsi="Times New Roman" w:cs="Times New Roman"/>
        </w:rPr>
      </w:pPr>
      <w:r w:rsidRPr="006C3CD3">
        <w:rPr>
          <w:rFonts w:ascii="Times New Roman" w:hAnsi="Times New Roman" w:cs="Times New Roman"/>
        </w:rPr>
        <w:t xml:space="preserve">Glissant’s elaboration of a “poetics of relation” is most explicitly linked to questions of language and modernity in the Caribbean, but its central concept “is both a philosophical stance, a practice, and a poetics. The main premise of this </w:t>
      </w:r>
      <w:r w:rsidRPr="006C3CD3">
        <w:rPr>
          <w:rFonts w:ascii="Times New Roman" w:hAnsi="Times New Roman" w:cs="Times New Roman"/>
          <w:i/>
        </w:rPr>
        <w:t>poetique de la relation</w:t>
      </w:r>
      <w:r w:rsidRPr="006C3CD3">
        <w:rPr>
          <w:rFonts w:ascii="Times New Roman" w:hAnsi="Times New Roman" w:cs="Times New Roman"/>
        </w:rPr>
        <w:t xml:space="preserve"> is that any one situation, individual, or entity is open, related, and relatable to any other” (Velázquez 184).</w:t>
      </w:r>
      <w:r w:rsidR="006005ED">
        <w:rPr>
          <w:rStyle w:val="EndnoteReference"/>
          <w:rFonts w:ascii="Times New Roman" w:hAnsi="Times New Roman" w:cs="Times New Roman"/>
        </w:rPr>
        <w:endnoteReference w:id="2"/>
      </w:r>
      <w:r w:rsidR="006005ED" w:rsidRPr="006C3CD3">
        <w:rPr>
          <w:rFonts w:ascii="Monaco" w:hAnsi="Monaco" w:cs="Monaco"/>
        </w:rPr>
        <w:t xml:space="preserve"> </w:t>
      </w:r>
      <w:r w:rsidRPr="006C3CD3">
        <w:rPr>
          <w:rFonts w:ascii="Monaco" w:hAnsi="Monaco" w:cs="Monaco"/>
        </w:rPr>
        <w:t>⁠</w:t>
      </w:r>
      <w:r w:rsidRPr="006C3CD3">
        <w:rPr>
          <w:rFonts w:ascii="Times New Roman" w:hAnsi="Times New Roman" w:cs="Times New Roman"/>
        </w:rPr>
        <w:t xml:space="preserve"> Glissant builds on this idea of openness and relatability to write </w:t>
      </w:r>
      <w:r w:rsidR="00A66612" w:rsidRPr="006C3CD3">
        <w:rPr>
          <w:rFonts w:ascii="Times New Roman" w:hAnsi="Times New Roman" w:cs="Times New Roman"/>
        </w:rPr>
        <w:t>against linearity and toward a “</w:t>
      </w:r>
      <w:r w:rsidRPr="006C3CD3">
        <w:rPr>
          <w:rFonts w:ascii="Times New Roman" w:hAnsi="Times New Roman" w:cs="Times New Roman"/>
        </w:rPr>
        <w:t>science of inquiry” that “leads to following through whatever is dynamic, the relational, the chaotic—anything fluid and various and moreover uncertain” (137). Sepha’s approach—driven, in fact, by his inquiry “How did I end up here?”—proves throughout the novel to follow this relational methodology</w:t>
      </w:r>
      <w:r w:rsidR="002736A4" w:rsidRPr="006C3CD3">
        <w:rPr>
          <w:rFonts w:ascii="Times New Roman" w:hAnsi="Times New Roman" w:cs="Times New Roman"/>
        </w:rPr>
        <w:t>, eschewing linear approaches in favor of the dynamic and fluid</w:t>
      </w:r>
      <w:r w:rsidRPr="006C3CD3">
        <w:rPr>
          <w:rFonts w:ascii="Times New Roman" w:hAnsi="Times New Roman" w:cs="Times New Roman"/>
        </w:rPr>
        <w:t xml:space="preserve"> (</w:t>
      </w:r>
      <w:r w:rsidR="002736A4" w:rsidRPr="006C3CD3">
        <w:rPr>
          <w:rFonts w:ascii="Times New Roman" w:hAnsi="Times New Roman" w:cs="Times New Roman"/>
        </w:rPr>
        <w:t xml:space="preserve">Mengestu </w:t>
      </w:r>
      <w:r w:rsidRPr="006C3CD3">
        <w:rPr>
          <w:rFonts w:ascii="Times New Roman" w:hAnsi="Times New Roman" w:cs="Times New Roman"/>
        </w:rPr>
        <w:t>147). The trauma imposed by the war and violence in Ethiopia during his childhood dislocates Sepha, rendering him unable to enact the</w:t>
      </w:r>
      <w:r w:rsidR="00632162" w:rsidRPr="006C3CD3">
        <w:rPr>
          <w:rFonts w:ascii="Times New Roman" w:hAnsi="Times New Roman" w:cs="Times New Roman"/>
        </w:rPr>
        <w:t xml:space="preserve"> linear</w:t>
      </w:r>
      <w:r w:rsidRPr="006C3CD3">
        <w:rPr>
          <w:rFonts w:ascii="Times New Roman" w:hAnsi="Times New Roman" w:cs="Times New Roman"/>
        </w:rPr>
        <w:t xml:space="preserve"> trajectory epitomized by the grand narrative of his new homeland, the American Dream. Instead, from his position on the outskirts of </w:t>
      </w:r>
      <w:r w:rsidR="00A66612" w:rsidRPr="006C3CD3">
        <w:rPr>
          <w:rFonts w:ascii="Times New Roman" w:hAnsi="Times New Roman" w:cs="Times New Roman"/>
        </w:rPr>
        <w:t>Logan</w:t>
      </w:r>
      <w:r w:rsidRPr="006C3CD3">
        <w:rPr>
          <w:rFonts w:ascii="Times New Roman" w:hAnsi="Times New Roman" w:cs="Times New Roman"/>
        </w:rPr>
        <w:t xml:space="preserve"> Circle, Sepha develops an alternate spatial </w:t>
      </w:r>
      <w:r w:rsidR="00FB4DEF">
        <w:rPr>
          <w:rFonts w:ascii="Times New Roman" w:hAnsi="Times New Roman" w:cs="Times New Roman"/>
        </w:rPr>
        <w:t>practice</w:t>
      </w:r>
      <w:r w:rsidRPr="006C3CD3">
        <w:rPr>
          <w:rFonts w:ascii="Times New Roman" w:hAnsi="Times New Roman" w:cs="Times New Roman"/>
        </w:rPr>
        <w:t xml:space="preserve"> that speaks to the </w:t>
      </w:r>
      <w:r w:rsidRPr="006C3CD3">
        <w:rPr>
          <w:rFonts w:ascii="Times New Roman" w:hAnsi="Times New Roman" w:cs="Times New Roman"/>
        </w:rPr>
        <w:lastRenderedPageBreak/>
        <w:t>dislocated subject for whom the terms exile and immigrant do not fully capture the shifting geographies of the 21st century.</w:t>
      </w:r>
    </w:p>
    <w:p w14:paraId="6EE36635" w14:textId="75B76759" w:rsidR="00D64C00" w:rsidRPr="006C3CD3" w:rsidRDefault="00D64C00" w:rsidP="00D64C00">
      <w:pPr>
        <w:spacing w:line="480" w:lineRule="auto"/>
        <w:rPr>
          <w:rFonts w:ascii="Times New Roman" w:hAnsi="Times New Roman" w:cs="Times New Roman"/>
        </w:rPr>
      </w:pPr>
      <w:r w:rsidRPr="006C3CD3">
        <w:rPr>
          <w:rFonts w:ascii="Times New Roman" w:hAnsi="Times New Roman" w:cs="Times New Roman"/>
        </w:rPr>
        <w:tab/>
        <w:t xml:space="preserve">Harvey’s </w:t>
      </w:r>
      <w:r w:rsidR="00FB4DEF">
        <w:rPr>
          <w:rFonts w:ascii="Times New Roman" w:hAnsi="Times New Roman" w:cs="Times New Roman"/>
        </w:rPr>
        <w:t>work on</w:t>
      </w:r>
      <w:r w:rsidRPr="006C3CD3">
        <w:rPr>
          <w:rFonts w:ascii="Times New Roman" w:hAnsi="Times New Roman" w:cs="Times New Roman"/>
        </w:rPr>
        <w:t xml:space="preserve"> relational spacetime also productively moves the discussion of time and space away from absolute metrics and toward a theory of “space as materially sensed, conceptualized, and lived” (134).</w:t>
      </w:r>
      <w:r w:rsidRPr="006C3CD3">
        <w:rPr>
          <w:rFonts w:ascii="Monaco" w:hAnsi="Monaco" w:cs="Monaco"/>
        </w:rPr>
        <w:t>⁠</w:t>
      </w:r>
      <w:r w:rsidR="006005ED">
        <w:rPr>
          <w:rStyle w:val="EndnoteReference"/>
          <w:rFonts w:ascii="Monaco" w:hAnsi="Monaco" w:cs="Monaco"/>
        </w:rPr>
        <w:endnoteReference w:id="3"/>
      </w:r>
      <w:r w:rsidRPr="006C3CD3">
        <w:rPr>
          <w:rFonts w:ascii="Times New Roman" w:hAnsi="Times New Roman" w:cs="Times New Roman"/>
        </w:rPr>
        <w:t xml:space="preserve"> Harvey develops </w:t>
      </w:r>
      <w:r w:rsidR="00FB4DEF">
        <w:rPr>
          <w:rFonts w:ascii="Times New Roman" w:hAnsi="Times New Roman" w:cs="Times New Roman"/>
        </w:rPr>
        <w:t>t</w:t>
      </w:r>
      <w:r w:rsidRPr="006C3CD3">
        <w:rPr>
          <w:rFonts w:ascii="Times New Roman" w:hAnsi="Times New Roman" w:cs="Times New Roman"/>
        </w:rPr>
        <w:t xml:space="preserve">his notion of relational spacetime </w:t>
      </w:r>
      <w:r w:rsidR="00824A63" w:rsidRPr="006C3CD3">
        <w:rPr>
          <w:rFonts w:ascii="Times New Roman" w:hAnsi="Times New Roman" w:cs="Times New Roman"/>
        </w:rPr>
        <w:t>in connection with</w:t>
      </w:r>
      <w:r w:rsidRPr="006C3CD3">
        <w:rPr>
          <w:rFonts w:ascii="Times New Roman" w:hAnsi="Times New Roman" w:cs="Times New Roman"/>
        </w:rPr>
        <w:t xml:space="preserve"> the work of mathematician Alfred Whitehead, who writes, “the fundamental order of ideas is first a world of things in relation, then the spaces whose fundamental entities are defined by means of those relations and whose properties are deduced from the nature of these relations” (qtd. in Harvey 137). Whitehead’s framework suggests the futility of defining space as si</w:t>
      </w:r>
      <w:r w:rsidR="00FB4DEF">
        <w:rPr>
          <w:rFonts w:ascii="Times New Roman" w:hAnsi="Times New Roman" w:cs="Times New Roman"/>
        </w:rPr>
        <w:t>ngular, or as existing apart fro</w:t>
      </w:r>
      <w:r w:rsidRPr="006C3CD3">
        <w:rPr>
          <w:rFonts w:ascii="Times New Roman" w:hAnsi="Times New Roman" w:cs="Times New Roman"/>
        </w:rPr>
        <w:t xml:space="preserve">m the network of other spaces, histories, and processes that generate meaning. These relational conceptions of space are useful in reading texts such as </w:t>
      </w:r>
      <w:r w:rsidRPr="006C3CD3">
        <w:rPr>
          <w:rFonts w:ascii="Times New Roman" w:hAnsi="Times New Roman" w:cs="Times New Roman"/>
          <w:i/>
        </w:rPr>
        <w:t>Beautiful Things</w:t>
      </w:r>
      <w:r w:rsidRPr="006C3CD3">
        <w:rPr>
          <w:rFonts w:ascii="Times New Roman" w:hAnsi="Times New Roman" w:cs="Times New Roman"/>
        </w:rPr>
        <w:t xml:space="preserve"> because they allow the reader to consider space not only in terms of setting, but also as it is constituted by the “disparate influences [that] flow from everywhere to everywhere else” (Harvey 137).</w:t>
      </w:r>
      <w:r w:rsidR="002973F8" w:rsidRPr="006C3CD3">
        <w:rPr>
          <w:rFonts w:ascii="Times New Roman" w:hAnsi="Times New Roman" w:cs="Times New Roman"/>
        </w:rPr>
        <w:t xml:space="preserve"> </w:t>
      </w:r>
      <w:r w:rsidR="002973F8" w:rsidRPr="006C3CD3">
        <w:rPr>
          <w:rFonts w:ascii="Times New Roman" w:hAnsi="Times New Roman" w:cs="Times New Roman"/>
          <w:i/>
        </w:rPr>
        <w:t>Beautiful Things</w:t>
      </w:r>
      <w:r w:rsidR="002973F8" w:rsidRPr="006C3CD3">
        <w:rPr>
          <w:rFonts w:ascii="Times New Roman" w:hAnsi="Times New Roman" w:cs="Times New Roman"/>
        </w:rPr>
        <w:t xml:space="preserve">, with its interest in </w:t>
      </w:r>
      <w:r w:rsidR="00A35A5A" w:rsidRPr="006C3CD3">
        <w:rPr>
          <w:rFonts w:ascii="Times New Roman" w:hAnsi="Times New Roman" w:cs="Times New Roman"/>
        </w:rPr>
        <w:t xml:space="preserve">spatial </w:t>
      </w:r>
      <w:r w:rsidR="002973F8" w:rsidRPr="006C3CD3">
        <w:rPr>
          <w:rFonts w:ascii="Times New Roman" w:hAnsi="Times New Roman" w:cs="Times New Roman"/>
        </w:rPr>
        <w:t xml:space="preserve">processes such as diaspora and gentrification, </w:t>
      </w:r>
      <w:r w:rsidR="00A35A5A" w:rsidRPr="006C3CD3">
        <w:rPr>
          <w:rFonts w:ascii="Times New Roman" w:hAnsi="Times New Roman" w:cs="Times New Roman"/>
        </w:rPr>
        <w:t>argues for a more comprehensive and relational understanding of the geography of the globalized city.</w:t>
      </w:r>
    </w:p>
    <w:p w14:paraId="24D4FB69" w14:textId="5783AB73" w:rsidR="00D64C00" w:rsidRPr="006C3CD3" w:rsidRDefault="00D64C00" w:rsidP="00E13C96">
      <w:pPr>
        <w:spacing w:line="480" w:lineRule="auto"/>
        <w:ind w:firstLine="720"/>
        <w:rPr>
          <w:rFonts w:ascii="Times New Roman" w:hAnsi="Times New Roman" w:cs="Times New Roman"/>
        </w:rPr>
      </w:pPr>
      <w:r w:rsidRPr="006C3CD3">
        <w:rPr>
          <w:rFonts w:ascii="Times New Roman" w:hAnsi="Times New Roman" w:cs="Times New Roman"/>
        </w:rPr>
        <w:t xml:space="preserve">My reading of relation in this text has several emphases. First, following Glissant, it incorporates the notion of relationship, of two or more entities brought into being by their position in relation to each other. While it is the relationships between spaces that give this novel its cartographical interest, the relationships between characters drive its plot and attest to Sepha’s psychological, as well as geographical, dislocation. The most significant relationships in the novel are those between Sepha, his neighbor Judith, and </w:t>
      </w:r>
      <w:r w:rsidRPr="006C3CD3">
        <w:rPr>
          <w:rFonts w:ascii="Times New Roman" w:hAnsi="Times New Roman" w:cs="Times New Roman"/>
        </w:rPr>
        <w:lastRenderedPageBreak/>
        <w:t xml:space="preserve">her daughter Naomi, as well as between Sepha and his friends Kenneth and Joe, fellow African immigrants working in D. C. Each of these relationships is characterized by deep feeling on Sepha’s part, but also by an inability to commit himself </w:t>
      </w:r>
      <w:r w:rsidR="001F7092" w:rsidRPr="006C3CD3">
        <w:rPr>
          <w:rFonts w:ascii="Times New Roman" w:hAnsi="Times New Roman" w:cs="Times New Roman"/>
        </w:rPr>
        <w:t xml:space="preserve">fully </w:t>
      </w:r>
      <w:r w:rsidRPr="006C3CD3">
        <w:rPr>
          <w:rFonts w:ascii="Times New Roman" w:hAnsi="Times New Roman" w:cs="Times New Roman"/>
        </w:rPr>
        <w:t xml:space="preserve">and </w:t>
      </w:r>
      <w:r w:rsidR="00263DF8" w:rsidRPr="006C3CD3">
        <w:rPr>
          <w:rFonts w:ascii="Times New Roman" w:hAnsi="Times New Roman" w:cs="Times New Roman"/>
        </w:rPr>
        <w:t>enter into relation</w:t>
      </w:r>
      <w:r w:rsidRPr="006C3CD3">
        <w:rPr>
          <w:rFonts w:ascii="Times New Roman" w:hAnsi="Times New Roman" w:cs="Times New Roman"/>
        </w:rPr>
        <w:t xml:space="preserve">. His awareness of the financial disparity between himself and Judith drives them apart, and in the aftermath he writes letters to Naomi but never sends them, even when she writes to him and begs for a response. The relationships between Sepha, Kenneth, and Joe do not fall apart in the same way, but they keep each other at a distance, carefully refraining from revealing their vulnerabilities to each other. The novel opens with the three spending an evening together in Sepha’s store, an event that has “become a routine” but not a commitment; he explains, “Sometimes only one of them comes. Sometimes neither of them. No questions are asked because nothing is expected” (Mengestu 1). These flawed and failed relationships, particularly when considered alongside Sepha’s emotional and </w:t>
      </w:r>
      <w:r w:rsidR="00BE3236">
        <w:rPr>
          <w:rFonts w:ascii="Times New Roman" w:hAnsi="Times New Roman" w:cs="Times New Roman"/>
        </w:rPr>
        <w:t>geographical</w:t>
      </w:r>
      <w:r w:rsidRPr="006C3CD3">
        <w:rPr>
          <w:rFonts w:ascii="Times New Roman" w:hAnsi="Times New Roman" w:cs="Times New Roman"/>
        </w:rPr>
        <w:t xml:space="preserve"> separation from his family, are further evidence of his tendency to move in circles. </w:t>
      </w:r>
    </w:p>
    <w:p w14:paraId="19BDC43D" w14:textId="23225958" w:rsidR="00D64C00" w:rsidRPr="006C3CD3" w:rsidRDefault="00246B5E" w:rsidP="00D64C00">
      <w:pPr>
        <w:spacing w:line="480" w:lineRule="auto"/>
        <w:ind w:firstLine="720"/>
        <w:rPr>
          <w:rFonts w:ascii="Times New Roman" w:hAnsi="Times New Roman" w:cs="Times New Roman"/>
        </w:rPr>
      </w:pPr>
      <w:r>
        <w:rPr>
          <w:rFonts w:ascii="Times New Roman" w:hAnsi="Times New Roman" w:cs="Times New Roman"/>
        </w:rPr>
        <w:t>Additionally, relation</w:t>
      </w:r>
      <w:r w:rsidR="00D64C00" w:rsidRPr="006C3CD3">
        <w:rPr>
          <w:rFonts w:ascii="Times New Roman" w:hAnsi="Times New Roman" w:cs="Times New Roman"/>
        </w:rPr>
        <w:t xml:space="preserve"> </w:t>
      </w:r>
      <w:r>
        <w:rPr>
          <w:rFonts w:ascii="Times New Roman" w:hAnsi="Times New Roman" w:cs="Times New Roman"/>
        </w:rPr>
        <w:t>refers to an act of telling, functioning as a corollary to the term narrative</w:t>
      </w:r>
      <w:r w:rsidR="00D64C00" w:rsidRPr="006C3CD3">
        <w:rPr>
          <w:rFonts w:ascii="Times New Roman" w:hAnsi="Times New Roman" w:cs="Times New Roman"/>
        </w:rPr>
        <w:t>.</w:t>
      </w:r>
      <w:r w:rsidR="006005ED">
        <w:rPr>
          <w:rStyle w:val="EndnoteReference"/>
          <w:rFonts w:ascii="Times New Roman" w:hAnsi="Times New Roman" w:cs="Times New Roman"/>
        </w:rPr>
        <w:endnoteReference w:id="4"/>
      </w:r>
      <w:r w:rsidR="001F7092" w:rsidRPr="006C3CD3">
        <w:rPr>
          <w:rFonts w:ascii="Times New Roman" w:hAnsi="Times New Roman" w:cs="Times New Roman"/>
        </w:rPr>
        <w:t xml:space="preserve"> </w:t>
      </w:r>
      <w:r w:rsidR="00D64C00" w:rsidRPr="006C3CD3">
        <w:rPr>
          <w:rFonts w:ascii="Monaco" w:hAnsi="Monaco" w:cs="Monaco"/>
        </w:rPr>
        <w:t>⁠</w:t>
      </w:r>
      <w:r w:rsidR="001F7092" w:rsidRPr="006C3CD3">
        <w:rPr>
          <w:rFonts w:ascii="Times New Roman" w:hAnsi="Times New Roman" w:cs="Times New Roman"/>
        </w:rPr>
        <w:t xml:space="preserve">As the narrator, </w:t>
      </w:r>
      <w:r w:rsidR="00D64C00" w:rsidRPr="006C3CD3">
        <w:rPr>
          <w:rFonts w:ascii="Times New Roman" w:hAnsi="Times New Roman" w:cs="Times New Roman"/>
        </w:rPr>
        <w:t>Sepha</w:t>
      </w:r>
      <w:r w:rsidR="001F7092" w:rsidRPr="006C3CD3">
        <w:rPr>
          <w:rFonts w:ascii="Times New Roman" w:hAnsi="Times New Roman" w:cs="Times New Roman"/>
        </w:rPr>
        <w:t>’s storytelling is an act of relation</w:t>
      </w:r>
      <w:r w:rsidR="00BA75CE">
        <w:rPr>
          <w:rFonts w:ascii="Times New Roman" w:hAnsi="Times New Roman" w:cs="Times New Roman"/>
        </w:rPr>
        <w:t xml:space="preserve">. As his story </w:t>
      </w:r>
      <w:r w:rsidR="00D64C00" w:rsidRPr="006C3CD3">
        <w:rPr>
          <w:rFonts w:ascii="Times New Roman" w:hAnsi="Times New Roman" w:cs="Times New Roman"/>
        </w:rPr>
        <w:t xml:space="preserve">proceeds, </w:t>
      </w:r>
      <w:r w:rsidR="00BA75CE">
        <w:rPr>
          <w:rFonts w:ascii="Times New Roman" w:hAnsi="Times New Roman" w:cs="Times New Roman"/>
        </w:rPr>
        <w:t>its</w:t>
      </w:r>
      <w:r w:rsidR="00D64C00" w:rsidRPr="006C3CD3">
        <w:rPr>
          <w:rFonts w:ascii="Times New Roman" w:hAnsi="Times New Roman" w:cs="Times New Roman"/>
        </w:rPr>
        <w:t xml:space="preserve"> elements do not so much fall into place as float freely and occasionally come into contact in order to deepen the narrative. The novel’s plot and pacing heed Glissant’s call to “renounce […] linearity’s potent grip,” as is evident in the following brief overview (137). The central plot concerns a series of events that take place from September to May. During these months, the effects of gentrification in Logan Circle become more pronounced, </w:t>
      </w:r>
      <w:r w:rsidR="00BA75CE">
        <w:rPr>
          <w:rFonts w:ascii="Times New Roman" w:hAnsi="Times New Roman" w:cs="Times New Roman"/>
        </w:rPr>
        <w:t xml:space="preserve">particularly with </w:t>
      </w:r>
      <w:r w:rsidR="00D64C00" w:rsidRPr="006C3CD3">
        <w:rPr>
          <w:rFonts w:ascii="Times New Roman" w:hAnsi="Times New Roman" w:cs="Times New Roman"/>
        </w:rPr>
        <w:t>the arrival of Judith and Naomi</w:t>
      </w:r>
      <w:r w:rsidR="00BA75CE">
        <w:rPr>
          <w:rFonts w:ascii="Times New Roman" w:hAnsi="Times New Roman" w:cs="Times New Roman"/>
        </w:rPr>
        <w:t>, who move into one of the crumbling mansions and begin to renovate it</w:t>
      </w:r>
      <w:r w:rsidR="00D64C00" w:rsidRPr="006C3CD3">
        <w:rPr>
          <w:rFonts w:ascii="Times New Roman" w:hAnsi="Times New Roman" w:cs="Times New Roman"/>
        </w:rPr>
        <w:t xml:space="preserve">. Naomi and Sepha strike up a </w:t>
      </w:r>
      <w:r w:rsidR="00D64C00" w:rsidRPr="006C3CD3">
        <w:rPr>
          <w:rFonts w:ascii="Times New Roman" w:hAnsi="Times New Roman" w:cs="Times New Roman"/>
        </w:rPr>
        <w:lastRenderedPageBreak/>
        <w:t>friendship, and he and Judith embark on a tentative romantic relationship. Eventually this relationship falters, and class tensions in the neighborhood increase, resulting in Judith and Naomi’s departure. Sep</w:t>
      </w:r>
      <w:r w:rsidR="00BA75CE">
        <w:rPr>
          <w:rFonts w:ascii="Times New Roman" w:hAnsi="Times New Roman" w:cs="Times New Roman"/>
        </w:rPr>
        <w:t>ha falls into a deep depression</w:t>
      </w:r>
      <w:r w:rsidR="00D64C00" w:rsidRPr="006C3CD3">
        <w:rPr>
          <w:rFonts w:ascii="Times New Roman" w:hAnsi="Times New Roman" w:cs="Times New Roman"/>
        </w:rPr>
        <w:t xml:space="preserve"> and his already tenuous financial situation worsens. When </w:t>
      </w:r>
      <w:r w:rsidR="00FB4DEF">
        <w:rPr>
          <w:rFonts w:ascii="Times New Roman" w:hAnsi="Times New Roman" w:cs="Times New Roman"/>
        </w:rPr>
        <w:t>he</w:t>
      </w:r>
      <w:r w:rsidR="00D64C00" w:rsidRPr="006C3CD3">
        <w:rPr>
          <w:rFonts w:ascii="Times New Roman" w:hAnsi="Times New Roman" w:cs="Times New Roman"/>
        </w:rPr>
        <w:t xml:space="preserve"> receives a notice of eviction one morning in the weeks following their departure, he abandons his store and sets out on a journey across the city that leads him to</w:t>
      </w:r>
      <w:r w:rsidR="00FC2866">
        <w:rPr>
          <w:rFonts w:ascii="Times New Roman" w:hAnsi="Times New Roman" w:cs="Times New Roman"/>
        </w:rPr>
        <w:t xml:space="preserve"> his uncle</w:t>
      </w:r>
      <w:r w:rsidR="00D64C00" w:rsidRPr="006C3CD3">
        <w:rPr>
          <w:rFonts w:ascii="Times New Roman" w:hAnsi="Times New Roman" w:cs="Times New Roman"/>
        </w:rPr>
        <w:t xml:space="preserve"> Berhane’s apartment. At the novel’s conclusion, Sepha returns to Logan Circle and observes his store from a distance. Although the journey to Silver Spring takes place chronologically at the end of the plot, it is narrated in chapters that alternate with chapters detailing the developing relationships between Sepha, Naomi, and Judith. This overarching story that gives the novel its central plot is also interspersed with fragments from beyond the September-May period. Several of these fragments depict Sepha’s friendship with Kenneth and Joe, while others describe Sepha’s walks through the neighborhood and the city and his recollections of the events that drove him away from Addis</w:t>
      </w:r>
      <w:r w:rsidR="00BA75CE">
        <w:rPr>
          <w:rFonts w:ascii="Times New Roman" w:hAnsi="Times New Roman" w:cs="Times New Roman"/>
        </w:rPr>
        <w:t xml:space="preserve"> Ababa</w:t>
      </w:r>
      <w:r w:rsidR="00614500">
        <w:rPr>
          <w:rFonts w:ascii="Times New Roman" w:hAnsi="Times New Roman" w:cs="Times New Roman"/>
        </w:rPr>
        <w:t xml:space="preserve"> years before</w:t>
      </w:r>
      <w:r w:rsidR="00D64C00" w:rsidRPr="006C3CD3">
        <w:rPr>
          <w:rFonts w:ascii="Times New Roman" w:hAnsi="Times New Roman" w:cs="Times New Roman"/>
        </w:rPr>
        <w:t xml:space="preserve">. </w:t>
      </w:r>
    </w:p>
    <w:p w14:paraId="201E0A84" w14:textId="7B458BC3"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 xml:space="preserve">The nonlinear progression of the story reveals the outcome—although not the events leading up to the outcome—of various plotlines central to the fall chapters. For example, it is clear from quite early in the novel that Sepha and Judith’s relationship </w:t>
      </w:r>
      <w:r w:rsidR="00614500">
        <w:rPr>
          <w:rFonts w:ascii="Times New Roman" w:hAnsi="Times New Roman" w:cs="Times New Roman"/>
        </w:rPr>
        <w:t>has ended</w:t>
      </w:r>
      <w:r w:rsidRPr="006C3CD3">
        <w:rPr>
          <w:rFonts w:ascii="Times New Roman" w:hAnsi="Times New Roman" w:cs="Times New Roman"/>
        </w:rPr>
        <w:t xml:space="preserve">, but the details of that storyline are revealed gradually. Because the passage of time proceeds at different paces in each thread, the storyline seems to speed up and slow down, as chapters jump ahead six months in time but detail the events of only an afternoon. The nonlinear storytelling, which moves backward and forward in time, takes detours through Sepha’s memories, and then circles back and picks up the narrative thread, makes it a temporally relational story as well, serving as a corollary to the </w:t>
      </w:r>
      <w:r w:rsidRPr="006C3CD3">
        <w:rPr>
          <w:rFonts w:ascii="Times New Roman" w:hAnsi="Times New Roman" w:cs="Times New Roman"/>
        </w:rPr>
        <w:lastRenderedPageBreak/>
        <w:t>overlapping and fragmented spaces the novel depicts</w:t>
      </w:r>
      <w:r w:rsidR="00AD2F39" w:rsidRPr="006C3CD3">
        <w:rPr>
          <w:rFonts w:ascii="Times New Roman" w:hAnsi="Times New Roman" w:cs="Times New Roman"/>
        </w:rPr>
        <w:t xml:space="preserve">: the intimate interiors of Logan Circle, the streets and monuments </w:t>
      </w:r>
      <w:r w:rsidR="005A3589">
        <w:rPr>
          <w:rFonts w:ascii="Times New Roman" w:hAnsi="Times New Roman" w:cs="Times New Roman"/>
        </w:rPr>
        <w:t xml:space="preserve">of </w:t>
      </w:r>
      <w:r w:rsidR="00AD2F39" w:rsidRPr="006C3CD3">
        <w:rPr>
          <w:rFonts w:ascii="Times New Roman" w:hAnsi="Times New Roman" w:cs="Times New Roman"/>
        </w:rPr>
        <w:t>Washington D. C., an apartment building in Silver Spring, and Addis Ababa revealed through the mists of Sepha’s memory</w:t>
      </w:r>
      <w:r w:rsidRPr="006C3CD3">
        <w:rPr>
          <w:rFonts w:ascii="Times New Roman" w:hAnsi="Times New Roman" w:cs="Times New Roman"/>
        </w:rPr>
        <w:t xml:space="preserve">. </w:t>
      </w:r>
      <w:r w:rsidR="00AD2F39" w:rsidRPr="006C3CD3">
        <w:rPr>
          <w:rFonts w:ascii="Times New Roman" w:hAnsi="Times New Roman" w:cs="Times New Roman"/>
        </w:rPr>
        <w:t>T</w:t>
      </w:r>
      <w:r w:rsidRPr="006C3CD3">
        <w:rPr>
          <w:rFonts w:ascii="Times New Roman" w:hAnsi="Times New Roman" w:cs="Times New Roman"/>
        </w:rPr>
        <w:t>his</w:t>
      </w:r>
      <w:r w:rsidR="00517E6B" w:rsidRPr="006C3CD3">
        <w:rPr>
          <w:rFonts w:ascii="Times New Roman" w:hAnsi="Times New Roman" w:cs="Times New Roman"/>
        </w:rPr>
        <w:t xml:space="preserve"> nonlinear and fragmented</w:t>
      </w:r>
      <w:r w:rsidRPr="006C3CD3">
        <w:rPr>
          <w:rFonts w:ascii="Times New Roman" w:hAnsi="Times New Roman" w:cs="Times New Roman"/>
        </w:rPr>
        <w:t xml:space="preserve"> mode of storytelling serves to foreground the act of relation.</w:t>
      </w:r>
    </w:p>
    <w:p w14:paraId="3B861FD4" w14:textId="640132C9"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In addition to portraying interpersonal relationships and foregrounding narration, the novel enacts relation in its emphasis on dual geographical processes, diaspora and gentrification. The gentrification of Logan Circle that drives the overarching plot is a particular and local story, but told through the eyes of an exile-immigrant, it is contextualized by fragments that reference distant issues such as the Ethiopian diaspora and the struggles of postindependence Africa. Both gentrification and diaspora are processes driven by social and economic factors, and both are inherently geospatial. Paul Tiyambe Zeleza writes that diaspora “simultaneously refers to a process, a condition, a space and a discourse” (41). He adds, “It is a mode of naming, remembering, living and feeling group identity moulded out of experiences, positionings, struggles and imaginings of the past and the present, and at times the unpredictable future, which are shared across boundaries of time and space” (41). In this account of the phenomenon, we can see echoes of Harvey’s description of relational spacetime, as diaspora is tinged with diachronic and synchronic elements that make the disentangling of time and space impossible. The same can be said of gentrification, a process of change over time that is marked by particular moments or events. By grounding the novel in both of these processes, Mengestu reveals how small- and wide-</w:t>
      </w:r>
      <w:r w:rsidR="00E73929">
        <w:rPr>
          <w:rFonts w:ascii="Times New Roman" w:hAnsi="Times New Roman" w:cs="Times New Roman"/>
        </w:rPr>
        <w:t xml:space="preserve"> </w:t>
      </w:r>
      <w:r w:rsidRPr="006C3CD3">
        <w:rPr>
          <w:rFonts w:ascii="Times New Roman" w:hAnsi="Times New Roman" w:cs="Times New Roman"/>
        </w:rPr>
        <w:t xml:space="preserve">scale circulations of capital, people, and </w:t>
      </w:r>
      <w:r w:rsidR="00E73929">
        <w:rPr>
          <w:rFonts w:ascii="Times New Roman" w:hAnsi="Times New Roman" w:cs="Times New Roman"/>
        </w:rPr>
        <w:t>stories</w:t>
      </w:r>
      <w:r w:rsidRPr="006C3CD3">
        <w:rPr>
          <w:rFonts w:ascii="Times New Roman" w:hAnsi="Times New Roman" w:cs="Times New Roman"/>
        </w:rPr>
        <w:t xml:space="preserve"> are central to the contemporary experience of space. </w:t>
      </w:r>
    </w:p>
    <w:p w14:paraId="237FD27F" w14:textId="772D8D28"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lastRenderedPageBreak/>
        <w:t xml:space="preserve">Critically, gentrification also reveals the disconnect between the representation of space and the experience of space. During his walks in Logan Circle and the surrounding areas, Sepha describes the changes that have occurred as a result of the influx of wealthy newcomers: the restoration of the General Logan Statue, empty windows displaying “Coming Soon” signs, the presence of white faces and moving vans. In other words, the visual and lived experience of the space has changed, but a standard map of the neighborhood would not look any different. The disconnect between the unchanging map and Sepha’s lived experience of the space that surrounds him demonstrates cartographical </w:t>
      </w:r>
      <w:r w:rsidR="00E73929">
        <w:rPr>
          <w:rFonts w:ascii="Times New Roman" w:hAnsi="Times New Roman" w:cs="Times New Roman"/>
        </w:rPr>
        <w:t>dynamic cartography as well as</w:t>
      </w:r>
      <w:r w:rsidRPr="006C3CD3">
        <w:rPr>
          <w:rFonts w:ascii="Times New Roman" w:hAnsi="Times New Roman" w:cs="Times New Roman"/>
        </w:rPr>
        <w:t xml:space="preserve"> the problem of representation. As Sepha tracks the changes brought about by gentrification, Logan Circle becomes a space he constructs out of memory as much as a space he experiences materially. In moving back and forth between these histories, spaces, and narrative modes, he maps his own increasing sense of absence from that space.</w:t>
      </w:r>
    </w:p>
    <w:p w14:paraId="79BB1ABD" w14:textId="7BE98453"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One of the novel’s pivotal scenes embodies this melding of narrative and mapping practices. In it, Sepha makes his way from Logan Circle to the suburb of Silver Spring, Maryland. Here, in a building filled with other Ethiopian immigrants, he visits his Uncle Berhane’s apartment and goes through Berhane’s papers. Seated on the floor, surrounded by letters and documents, he notes, “The bedroom is a wreck now. I’ve forgotten the importance of maintaining order. The letters are scattered around me in a semi-circle that begins chronologically and dissolves into carelessness” (</w:t>
      </w:r>
      <w:r w:rsidR="00246B5E">
        <w:rPr>
          <w:rFonts w:ascii="Times New Roman" w:hAnsi="Times New Roman" w:cs="Times New Roman"/>
        </w:rPr>
        <w:t xml:space="preserve">Mengestu </w:t>
      </w:r>
      <w:r w:rsidRPr="006C3CD3">
        <w:rPr>
          <w:rFonts w:ascii="Times New Roman" w:hAnsi="Times New Roman" w:cs="Times New Roman"/>
        </w:rPr>
        <w:t xml:space="preserve">126). Sepha realizes he has always struggled “to maintain structure and order” and ventriloquizes Berhane, who exhorts him to “Begin from the beginning […] begin there, and then you can move on with your life point by point” (126). </w:t>
      </w:r>
      <w:r w:rsidR="003D24E3" w:rsidRPr="006C3CD3">
        <w:rPr>
          <w:rFonts w:ascii="Times New Roman" w:hAnsi="Times New Roman" w:cs="Times New Roman"/>
        </w:rPr>
        <w:t>However, Sepha is uncomfortable with this linear approach</w:t>
      </w:r>
      <w:r w:rsidRPr="006C3CD3">
        <w:rPr>
          <w:rFonts w:ascii="Times New Roman" w:hAnsi="Times New Roman" w:cs="Times New Roman"/>
        </w:rPr>
        <w:t xml:space="preserve">. Instead, increasingly bewildered, he </w:t>
      </w:r>
      <w:r w:rsidR="003D24E3" w:rsidRPr="006C3CD3">
        <w:rPr>
          <w:rFonts w:ascii="Times New Roman" w:hAnsi="Times New Roman" w:cs="Times New Roman"/>
        </w:rPr>
        <w:t>has only an inquiry:</w:t>
      </w:r>
      <w:r w:rsidRPr="006C3CD3">
        <w:rPr>
          <w:rFonts w:ascii="Times New Roman" w:hAnsi="Times New Roman" w:cs="Times New Roman"/>
        </w:rPr>
        <w:t xml:space="preserve"> “How did I end up here? […] Where is the grand narrative of my life? The one I could spread out and read for signs and clues as to what to expect next” (147). Sepha’s choice of words here conjures up a specific image: he does not envision a narrative to be opened up and read like a book would be, but a document to be spread out and read like a map. Sepha’s conflation of narrative and map suggests that he sees his life through a cartographic, rather than chronological lens. However, as </w:t>
      </w:r>
      <w:r w:rsidR="0023658E" w:rsidRPr="006C3CD3">
        <w:rPr>
          <w:rFonts w:ascii="Times New Roman" w:hAnsi="Times New Roman" w:cs="Times New Roman"/>
        </w:rPr>
        <w:t>he</w:t>
      </w:r>
      <w:r w:rsidRPr="006C3CD3">
        <w:rPr>
          <w:rFonts w:ascii="Times New Roman" w:hAnsi="Times New Roman" w:cs="Times New Roman"/>
        </w:rPr>
        <w:t xml:space="preserve"> knows all too well, the cartography of the late 20th and early 21st century is far from stable, contributing to his inability to trace his own trajectory. Instead, it is characterized by dynamism and disjunction, offering both possibilities for increased mobility but also deepening rifts between those who can access that mobility and those who are shut off from it. </w:t>
      </w:r>
    </w:p>
    <w:p w14:paraId="19FDC53D" w14:textId="1A6737DE"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Through scenes such as these, which emerge from the fragmented and elliptical narrative through their resonance with other spaces and moments Sepha inhabits, the novel develops a relational narrative mode that weaves together the threads of dislocation, absence, and encounter. In doing so, it posits a new model for approaching contemporary narratives of immigration and exile.  In contrast to s</w:t>
      </w:r>
      <w:r w:rsidR="001946B0" w:rsidRPr="006C3CD3">
        <w:rPr>
          <w:rFonts w:ascii="Times New Roman" w:hAnsi="Times New Roman" w:cs="Times New Roman"/>
        </w:rPr>
        <w:t>tories of increased mobility</w:t>
      </w:r>
      <w:r w:rsidRPr="006C3CD3">
        <w:rPr>
          <w:rFonts w:ascii="Times New Roman" w:hAnsi="Times New Roman" w:cs="Times New Roman"/>
        </w:rPr>
        <w:t xml:space="preserve">, </w:t>
      </w:r>
      <w:r w:rsidRPr="006C3CD3">
        <w:rPr>
          <w:rFonts w:ascii="Times New Roman" w:hAnsi="Times New Roman" w:cs="Times New Roman"/>
          <w:i/>
        </w:rPr>
        <w:t>Beautiful Things</w:t>
      </w:r>
      <w:r w:rsidRPr="006C3CD3">
        <w:rPr>
          <w:rFonts w:ascii="Times New Roman" w:hAnsi="Times New Roman" w:cs="Times New Roman"/>
        </w:rPr>
        <w:t xml:space="preserve"> reveals Sepha as “stuck between t</w:t>
      </w:r>
      <w:r w:rsidR="00DC2072" w:rsidRPr="006C3CD3">
        <w:rPr>
          <w:rFonts w:ascii="Times New Roman" w:hAnsi="Times New Roman" w:cs="Times New Roman"/>
        </w:rPr>
        <w:t>wo worlds,” unable to locate</w:t>
      </w:r>
      <w:r w:rsidRPr="006C3CD3">
        <w:rPr>
          <w:rFonts w:ascii="Times New Roman" w:hAnsi="Times New Roman" w:cs="Times New Roman"/>
        </w:rPr>
        <w:t xml:space="preserve"> “signs and clues” from his past to guide him forward (228, 126). Sepha’s desire for a grand narrative invokes a sense of order defined by continued progress. Instead, as the novel makes clear, his story is one of disruption and dislocation; it does not follow a clear path that can be traced on a map. The trauma of his departure from Ethiopia, followed by his father’s death at the hands of the military regime, severs his connection to his family and home. </w:t>
      </w:r>
      <w:r w:rsidR="001946B0" w:rsidRPr="006C3CD3">
        <w:rPr>
          <w:rFonts w:ascii="Times New Roman" w:hAnsi="Times New Roman" w:cs="Times New Roman"/>
        </w:rPr>
        <w:t>His years in Washington D. C. ar</w:t>
      </w:r>
      <w:r w:rsidRPr="006C3CD3">
        <w:rPr>
          <w:rFonts w:ascii="Times New Roman" w:hAnsi="Times New Roman" w:cs="Times New Roman"/>
        </w:rPr>
        <w:t>e characterized by half-hearted attempts to better his situation that are ultimately frustrated. The journey fro</w:t>
      </w:r>
      <w:r w:rsidR="002E0547" w:rsidRPr="006C3CD3">
        <w:rPr>
          <w:rFonts w:ascii="Times New Roman" w:hAnsi="Times New Roman" w:cs="Times New Roman"/>
        </w:rPr>
        <w:t>m Ethiopia to Washington D. C. i</w:t>
      </w:r>
      <w:r w:rsidRPr="006C3CD3">
        <w:rPr>
          <w:rFonts w:ascii="Times New Roman" w:hAnsi="Times New Roman" w:cs="Times New Roman"/>
        </w:rPr>
        <w:t>s glossed over entirely, an elision that makes vivid Sepha’s confusion over how he ended up here. Indeed, the novel’s fragmented and circular narrative mirrors Sepha’s trajectory, lacking a clear beginning and ending. Instead, the novel is all interstitial, an attempt to map the space that opens up between beginnings and endings. Other elements of the story are also strangely absent, including several of its characters: Berhane is referred to often b</w:t>
      </w:r>
      <w:r w:rsidR="002E0547" w:rsidRPr="006C3CD3">
        <w:rPr>
          <w:rFonts w:ascii="Times New Roman" w:hAnsi="Times New Roman" w:cs="Times New Roman"/>
        </w:rPr>
        <w:t>ut never appears, while Naomi</w:t>
      </w:r>
      <w:r w:rsidRPr="006C3CD3">
        <w:rPr>
          <w:rFonts w:ascii="Times New Roman" w:hAnsi="Times New Roman" w:cs="Times New Roman"/>
        </w:rPr>
        <w:t xml:space="preserve"> appears primarily through a retrospective narrative lens that makes her current absence all the more poignant. Rather than a grand narrative that begins at the beginning, Sepha’s story circles around absence and loss, both sentimental and spatial.</w:t>
      </w:r>
    </w:p>
    <w:p w14:paraId="37848350" w14:textId="211443F0"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 xml:space="preserve">As he sits on the floor of Berhane’s apartment and relives the trauma of his father’s death, Sepha experiences the paradoxical geography of the exile, a figure defined by </w:t>
      </w:r>
      <w:r w:rsidR="004B6F1B">
        <w:rPr>
          <w:rFonts w:ascii="Times New Roman" w:hAnsi="Times New Roman" w:cs="Times New Roman"/>
        </w:rPr>
        <w:t xml:space="preserve">such </w:t>
      </w:r>
      <w:r w:rsidRPr="006C3CD3">
        <w:rPr>
          <w:rFonts w:ascii="Times New Roman" w:hAnsi="Times New Roman" w:cs="Times New Roman"/>
        </w:rPr>
        <w:t>absence and loss, who may “wander the world yet always end up in the same place, because he carries with him, in his mind, his past and the city from which he has escaped physically but can never escape psychologi</w:t>
      </w:r>
      <w:r w:rsidR="004B6F1B">
        <w:rPr>
          <w:rFonts w:ascii="Times New Roman" w:hAnsi="Times New Roman" w:cs="Times New Roman"/>
        </w:rPr>
        <w:t>c</w:t>
      </w:r>
      <w:r w:rsidRPr="006C3CD3">
        <w:rPr>
          <w:rFonts w:ascii="Times New Roman" w:hAnsi="Times New Roman" w:cs="Times New Roman"/>
        </w:rPr>
        <w:t>ally” (Weiss 10). Sepha’s psyche and his body occupy different locations, and as a result, he is unable to trace his narrative. Throughout the novel Sepha occupies multiple positions not only in terms of his physical and psychological beings, but also in terms of his relationship to his new country. Sepha is both immigrant and exile, two geographical conditions with critically different emphases. The narrative of the immigrant is one of arrival and occupation, a story of acclimation and in some cases even assimilation. In some respects, Sepha, with his modest shop and dreams of expansion, is a classic version of the immigrant eager to capitalize on the promises of the American Dream. At the same time, however, his forced departure from Addis places him in an exilic state, a narrative often organized around departure and a sense of loss centered on the home space. Many contemporary versions of exile</w:t>
      </w:r>
      <w:r w:rsidR="00FC2866">
        <w:rPr>
          <w:rFonts w:ascii="Times New Roman" w:hAnsi="Times New Roman" w:cs="Times New Roman"/>
        </w:rPr>
        <w:t xml:space="preserve"> involve a degree of autonomy. Caren K</w:t>
      </w:r>
      <w:r w:rsidRPr="006C3CD3">
        <w:rPr>
          <w:rFonts w:ascii="Times New Roman" w:hAnsi="Times New Roman" w:cs="Times New Roman"/>
        </w:rPr>
        <w:t xml:space="preserve">aplan, whose </w:t>
      </w:r>
      <w:r w:rsidRPr="006C3CD3">
        <w:rPr>
          <w:rFonts w:ascii="Times New Roman" w:hAnsi="Times New Roman" w:cs="Times New Roman"/>
          <w:i/>
        </w:rPr>
        <w:t>Questions of Travel: Postmodern Discourses of Displacement</w:t>
      </w:r>
      <w:r w:rsidRPr="006C3CD3">
        <w:rPr>
          <w:rFonts w:ascii="Times New Roman" w:hAnsi="Times New Roman" w:cs="Times New Roman"/>
        </w:rPr>
        <w:t xml:space="preserve"> theorizes the ubiquity of terms such as exile and immigrant as critical metaphors, argues that the modernist trope of exile privileges a Euro-American framework in which “middle-class expatriates adopted the attributes of exile as an ideology of artistic production” (28). In other words, these privileged figures leverage the “shock[…] of displacement” into “significant experimentation and insights” (28). </w:t>
      </w:r>
      <w:r w:rsidR="004B6F1B">
        <w:rPr>
          <w:rFonts w:ascii="Times New Roman" w:hAnsi="Times New Roman" w:cs="Times New Roman"/>
        </w:rPr>
        <w:t>This relatively autonomous and w</w:t>
      </w:r>
      <w:r w:rsidRPr="006C3CD3">
        <w:rPr>
          <w:rFonts w:ascii="Times New Roman" w:hAnsi="Times New Roman" w:cs="Times New Roman"/>
        </w:rPr>
        <w:t>esternized model contrasts significantly with Sepha’s exile; in addition to the geographical differences, Sepha was too young and traumatized by guilt over his role in his father’s death at the time of his departure from Ethiopia to maintain any sense of agency in the transition or use it to claim artistic privilege. Because Sepha’s narrative does not fit neatly into either of these categories, immigrant or exile, he is doubly dislocated, unable to fully occupy the space in which he finds himself.</w:t>
      </w:r>
    </w:p>
    <w:p w14:paraId="36396A58" w14:textId="33BA51BF" w:rsidR="004D2460"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 xml:space="preserve">Sepha attempts to mediate this dislocation by imbuing his narrative with a deep register of geographical realism. Aliki Varvogli, in a monograph addressing issues of dislocation in contemporary American fiction, writes, “Mengestu’s first novel was an immigrant novel, but </w:t>
      </w:r>
      <w:r w:rsidR="004B6F1B">
        <w:rPr>
          <w:rFonts w:ascii="Times New Roman" w:hAnsi="Times New Roman" w:cs="Times New Roman"/>
        </w:rPr>
        <w:t>it was also a Washington D. C. n</w:t>
      </w:r>
      <w:r w:rsidRPr="006C3CD3">
        <w:rPr>
          <w:rFonts w:ascii="Times New Roman" w:hAnsi="Times New Roman" w:cs="Times New Roman"/>
        </w:rPr>
        <w:t>ovel. Its vivid descriptions of streets and neighbourhoods and the lives that were lived in them made this an important novel about the nation’s capital, and th</w:t>
      </w:r>
      <w:r w:rsidR="002E0547" w:rsidRPr="006C3CD3">
        <w:rPr>
          <w:rFonts w:ascii="Times New Roman" w:hAnsi="Times New Roman" w:cs="Times New Roman"/>
        </w:rPr>
        <w:t>e</w:t>
      </w:r>
      <w:r w:rsidRPr="006C3CD3">
        <w:rPr>
          <w:rFonts w:ascii="Times New Roman" w:hAnsi="Times New Roman" w:cs="Times New Roman"/>
        </w:rPr>
        <w:t xml:space="preserve"> ways in which its characters interacted with their environment gave the novel a texture that is rarely found in the immigrant novel” (119). Varvogli’s comments regarding the novel’s categorization as both an immigrant and a Washington D. C. novel highlight the difficulty of defining this text according to any singular metric. It shares an emphasis on geographical realism with texts such as James Joyce’s </w:t>
      </w:r>
      <w:r w:rsidRPr="006C3CD3">
        <w:rPr>
          <w:rFonts w:ascii="Times New Roman" w:hAnsi="Times New Roman" w:cs="Times New Roman"/>
          <w:i/>
        </w:rPr>
        <w:t>Ulysses</w:t>
      </w:r>
      <w:r w:rsidRPr="006C3CD3">
        <w:rPr>
          <w:rFonts w:ascii="Times New Roman" w:hAnsi="Times New Roman" w:cs="Times New Roman"/>
        </w:rPr>
        <w:t xml:space="preserve">, written “with an encyclopedic memory and a map,” and Karen Yamashita’s </w:t>
      </w:r>
      <w:r w:rsidRPr="006C3CD3">
        <w:rPr>
          <w:rFonts w:ascii="Times New Roman" w:hAnsi="Times New Roman" w:cs="Times New Roman"/>
          <w:i/>
        </w:rPr>
        <w:t>Tropic of Orange</w:t>
      </w:r>
      <w:r w:rsidRPr="006C3CD3">
        <w:rPr>
          <w:rFonts w:ascii="Times New Roman" w:hAnsi="Times New Roman" w:cs="Times New Roman"/>
        </w:rPr>
        <w:t xml:space="preserve">, which “began as a map, a spreadsheet developed in Lotus” (Bulson 81, Mermann-Joswiak 5). However, this geographical realism is balanced by a modernist narrative style that employs </w:t>
      </w:r>
      <w:r w:rsidR="00DD7B15">
        <w:rPr>
          <w:rFonts w:ascii="Times New Roman" w:hAnsi="Times New Roman" w:cs="Times New Roman"/>
        </w:rPr>
        <w:t>formal</w:t>
      </w:r>
      <w:r w:rsidRPr="006C3CD3">
        <w:rPr>
          <w:rFonts w:ascii="Times New Roman" w:hAnsi="Times New Roman" w:cs="Times New Roman"/>
        </w:rPr>
        <w:t xml:space="preserve"> experimentation in </w:t>
      </w:r>
      <w:r w:rsidR="00DD7B15">
        <w:rPr>
          <w:rFonts w:ascii="Times New Roman" w:hAnsi="Times New Roman" w:cs="Times New Roman"/>
        </w:rPr>
        <w:t>its</w:t>
      </w:r>
      <w:r w:rsidR="002E0547" w:rsidRPr="006C3CD3">
        <w:rPr>
          <w:rFonts w:ascii="Times New Roman" w:hAnsi="Times New Roman" w:cs="Times New Roman"/>
        </w:rPr>
        <w:t xml:space="preserve"> </w:t>
      </w:r>
      <w:r w:rsidRPr="006C3CD3">
        <w:rPr>
          <w:rFonts w:ascii="Times New Roman" w:hAnsi="Times New Roman" w:cs="Times New Roman"/>
        </w:rPr>
        <w:t xml:space="preserve">intersecting and fragmented timelines that heighten the sense of loss at the center of the text. </w:t>
      </w:r>
    </w:p>
    <w:p w14:paraId="71AE58D8" w14:textId="3958C615"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 xml:space="preserve">In addition to the multiple generic spaces occupied by </w:t>
      </w:r>
      <w:r w:rsidRPr="006C3CD3">
        <w:rPr>
          <w:rFonts w:ascii="Times New Roman" w:hAnsi="Times New Roman" w:cs="Times New Roman"/>
          <w:i/>
        </w:rPr>
        <w:t>Beautiful Things</w:t>
      </w:r>
      <w:r w:rsidRPr="006C3CD3">
        <w:rPr>
          <w:rFonts w:ascii="Times New Roman" w:hAnsi="Times New Roman" w:cs="Times New Roman"/>
        </w:rPr>
        <w:t xml:space="preserve">, a blurb on the novel’s cover from the </w:t>
      </w:r>
      <w:r w:rsidRPr="006C3CD3">
        <w:rPr>
          <w:rFonts w:ascii="Times New Roman" w:hAnsi="Times New Roman" w:cs="Times New Roman"/>
          <w:i/>
        </w:rPr>
        <w:t>New York Times Book Review</w:t>
      </w:r>
      <w:r w:rsidRPr="006C3CD3">
        <w:rPr>
          <w:rFonts w:ascii="Times New Roman" w:hAnsi="Times New Roman" w:cs="Times New Roman"/>
        </w:rPr>
        <w:t xml:space="preserve"> demonstrates another register of the text’s multiple positionalities, describing it as “A great African novel, a great Washington novel, and a great American novel” (Nixon). </w:t>
      </w:r>
      <w:r w:rsidR="00DD7B15">
        <w:rPr>
          <w:rFonts w:ascii="Times New Roman" w:hAnsi="Times New Roman" w:cs="Times New Roman"/>
        </w:rPr>
        <w:t>The</w:t>
      </w:r>
      <w:r w:rsidRPr="006C3CD3">
        <w:rPr>
          <w:rFonts w:ascii="Times New Roman" w:hAnsi="Times New Roman" w:cs="Times New Roman"/>
        </w:rPr>
        <w:t xml:space="preserve"> novel’s geographies, whether textual or metatextual, cannot be disentangled. The texture Varvogli describes above is the result of such intertwined geographies, and further suggests </w:t>
      </w:r>
      <w:r w:rsidRPr="006C3CD3">
        <w:rPr>
          <w:rFonts w:ascii="Times New Roman" w:hAnsi="Times New Roman" w:cs="Times New Roman"/>
          <w:i/>
        </w:rPr>
        <w:t>Beautiful Things’</w:t>
      </w:r>
      <w:r w:rsidRPr="006C3CD3">
        <w:rPr>
          <w:rFonts w:ascii="Times New Roman" w:hAnsi="Times New Roman" w:cs="Times New Roman"/>
        </w:rPr>
        <w:t xml:space="preserve"> investment in the relationships between subject, space, and story. Additionally, by juxtaposing Logan Circle in the midst of upheaval </w:t>
      </w:r>
      <w:r w:rsidR="004F3FA4">
        <w:rPr>
          <w:rFonts w:ascii="Times New Roman" w:hAnsi="Times New Roman" w:cs="Times New Roman"/>
        </w:rPr>
        <w:t xml:space="preserve">with Sepha’s memories of Addis in upheaveal, </w:t>
      </w:r>
      <w:r w:rsidRPr="006C3CD3">
        <w:rPr>
          <w:rFonts w:ascii="Times New Roman" w:hAnsi="Times New Roman" w:cs="Times New Roman"/>
        </w:rPr>
        <w:t>the novel draws attention to the fact that</w:t>
      </w:r>
      <w:r w:rsidR="004F3FA4">
        <w:rPr>
          <w:rFonts w:ascii="Times New Roman" w:hAnsi="Times New Roman" w:cs="Times New Roman"/>
        </w:rPr>
        <w:t xml:space="preserve"> Washington D. C., in spit</w:t>
      </w:r>
      <w:r w:rsidR="004B2964">
        <w:rPr>
          <w:rFonts w:ascii="Times New Roman" w:hAnsi="Times New Roman" w:cs="Times New Roman"/>
        </w:rPr>
        <w:t>e of its ostensibly timeless monuments</w:t>
      </w:r>
      <w:r w:rsidR="004F3FA4">
        <w:rPr>
          <w:rFonts w:ascii="Times New Roman" w:hAnsi="Times New Roman" w:cs="Times New Roman"/>
        </w:rPr>
        <w:t>, is just as</w:t>
      </w:r>
      <w:r w:rsidRPr="006C3CD3">
        <w:rPr>
          <w:rFonts w:ascii="Times New Roman" w:hAnsi="Times New Roman" w:cs="Times New Roman"/>
        </w:rPr>
        <w:t xml:space="preserve"> unstable</w:t>
      </w:r>
      <w:r w:rsidR="004F3FA4">
        <w:rPr>
          <w:rFonts w:ascii="Times New Roman" w:hAnsi="Times New Roman" w:cs="Times New Roman"/>
        </w:rPr>
        <w:t xml:space="preserve"> as Sepha’s hometown</w:t>
      </w:r>
      <w:r w:rsidRPr="006C3CD3">
        <w:rPr>
          <w:rFonts w:ascii="Times New Roman" w:hAnsi="Times New Roman" w:cs="Times New Roman"/>
        </w:rPr>
        <w:t>. These two cities emerge entangled in Sepha’s consciousness, both equally subject to the pressures of dynamic cartography.</w:t>
      </w:r>
    </w:p>
    <w:p w14:paraId="714C9122" w14:textId="77777777" w:rsidR="00DD7B15" w:rsidRDefault="00D64C00" w:rsidP="00DD7B15">
      <w:pPr>
        <w:spacing w:line="480" w:lineRule="auto"/>
        <w:ind w:firstLine="720"/>
        <w:rPr>
          <w:rFonts w:ascii="Times New Roman" w:hAnsi="Times New Roman" w:cs="Times New Roman"/>
        </w:rPr>
      </w:pPr>
      <w:r w:rsidRPr="006C3CD3">
        <w:rPr>
          <w:rFonts w:ascii="Times New Roman" w:hAnsi="Times New Roman" w:cs="Times New Roman"/>
        </w:rPr>
        <w:t xml:space="preserve">This cartographical mode moves away from absolute frameworks of linearity and locatability and toward a framework of processes and flows. However, it must be noted that while the novel demonstrates both the dynamism and the disjunction of contemporary spatial experience, </w:t>
      </w:r>
      <w:r w:rsidRPr="006C3CD3">
        <w:rPr>
          <w:rFonts w:ascii="Times New Roman" w:hAnsi="Times New Roman" w:cs="Times New Roman"/>
          <w:i/>
        </w:rPr>
        <w:t>Beautiful Things’</w:t>
      </w:r>
      <w:r w:rsidRPr="006C3CD3">
        <w:rPr>
          <w:rFonts w:ascii="Times New Roman" w:hAnsi="Times New Roman" w:cs="Times New Roman"/>
        </w:rPr>
        <w:t xml:space="preserve"> preoccupation with space is initially most evident in its aforementioned geographical realism. The novel not only names actual Washington, D. C. locations, but also contains a level of cartographic detail such that the reader can visualize a map of Sepha’s movements. For example, as Sepha describes his neighborhood, he names the other streets that intersect with Logan Circle, including Rhode Island Avenue, Vermont Avenue, and 13th Street. He explains that each “hits the circle like the spoke of a bicycle wheel” (Mengestu 73). This description employs an elevated perspective, describing the streets as they would look from above, or on a map. The use of this </w:t>
      </w:r>
      <w:r w:rsidR="004F3FA4">
        <w:rPr>
          <w:rFonts w:ascii="Times New Roman" w:hAnsi="Times New Roman" w:cs="Times New Roman"/>
        </w:rPr>
        <w:t xml:space="preserve">cartographical </w:t>
      </w:r>
      <w:r w:rsidRPr="006C3CD3">
        <w:rPr>
          <w:rFonts w:ascii="Times New Roman" w:hAnsi="Times New Roman" w:cs="Times New Roman"/>
        </w:rPr>
        <w:t>perspective reinforces the notion of Sepha as a dislocated subject, always experiencing his surroundings at a remove. Ultimately, this geographical realism acknowledges the significance of absolute, mappable space, but also contrasts with the other spatial modes in the text in order to present a more comprehensive geography. These varied geographies rub up against each other, generating a kind of spatial tension that contributes to Sepha’s stasis.</w:t>
      </w:r>
      <w:r w:rsidR="00DD7B15">
        <w:rPr>
          <w:rFonts w:ascii="Times New Roman" w:hAnsi="Times New Roman" w:cs="Times New Roman"/>
        </w:rPr>
        <w:t xml:space="preserve"> T</w:t>
      </w:r>
      <w:r w:rsidR="004F3FA4">
        <w:rPr>
          <w:rFonts w:ascii="Times New Roman" w:hAnsi="Times New Roman" w:cs="Times New Roman"/>
        </w:rPr>
        <w:t>he scene in Berhane’s bedroom</w:t>
      </w:r>
      <w:r w:rsidR="000A2163">
        <w:rPr>
          <w:rFonts w:ascii="Times New Roman" w:hAnsi="Times New Roman" w:cs="Times New Roman"/>
        </w:rPr>
        <w:t xml:space="preserve"> reveals Sepha’s circular trajectory, the result of his inability to reconcile multiple identities and positions. It also </w:t>
      </w:r>
      <w:r w:rsidR="004F3FA4">
        <w:rPr>
          <w:rFonts w:ascii="Times New Roman" w:hAnsi="Times New Roman" w:cs="Times New Roman"/>
        </w:rPr>
        <w:t xml:space="preserve">exemplifies the operation of relation in the text, with its explicit rejection of linearity in favor of inquiry. </w:t>
      </w:r>
    </w:p>
    <w:p w14:paraId="1F15B002" w14:textId="6F32FFDA" w:rsidR="00D64C00" w:rsidRPr="006C3CD3" w:rsidRDefault="004F3FA4" w:rsidP="00DD7B15">
      <w:pPr>
        <w:spacing w:line="480" w:lineRule="auto"/>
        <w:ind w:firstLine="720"/>
        <w:rPr>
          <w:rFonts w:ascii="Times New Roman" w:hAnsi="Times New Roman" w:cs="Times New Roman"/>
        </w:rPr>
      </w:pPr>
      <w:r>
        <w:rPr>
          <w:rFonts w:ascii="Times New Roman" w:hAnsi="Times New Roman" w:cs="Times New Roman"/>
        </w:rPr>
        <w:t xml:space="preserve">Sepha’s desire for a geographical narrative in that moment, a map of his own </w:t>
      </w:r>
      <w:r w:rsidR="0070223F">
        <w:rPr>
          <w:rFonts w:ascii="Times New Roman" w:hAnsi="Times New Roman" w:cs="Times New Roman"/>
        </w:rPr>
        <w:t>story</w:t>
      </w:r>
      <w:r>
        <w:rPr>
          <w:rFonts w:ascii="Times New Roman" w:hAnsi="Times New Roman" w:cs="Times New Roman"/>
        </w:rPr>
        <w:t xml:space="preserve">, resonates with several other moments in the text that </w:t>
      </w:r>
      <w:r w:rsidR="007E698F">
        <w:rPr>
          <w:rFonts w:ascii="Times New Roman" w:hAnsi="Times New Roman" w:cs="Times New Roman"/>
        </w:rPr>
        <w:t>foreground maps and</w:t>
      </w:r>
      <w:r>
        <w:rPr>
          <w:rFonts w:ascii="Times New Roman" w:hAnsi="Times New Roman" w:cs="Times New Roman"/>
        </w:rPr>
        <w:t xml:space="preserve"> other cartographic </w:t>
      </w:r>
      <w:r w:rsidR="007E698F">
        <w:rPr>
          <w:rFonts w:ascii="Times New Roman" w:hAnsi="Times New Roman" w:cs="Times New Roman"/>
        </w:rPr>
        <w:t>elements</w:t>
      </w:r>
      <w:r>
        <w:rPr>
          <w:rFonts w:ascii="Times New Roman" w:hAnsi="Times New Roman" w:cs="Times New Roman"/>
        </w:rPr>
        <w:t xml:space="preserve">. Read in relation to each other, these scenes demonstrate the connection between maps and the stories they tell, further </w:t>
      </w:r>
      <w:r w:rsidR="00F32A4D">
        <w:rPr>
          <w:rFonts w:ascii="Times New Roman" w:hAnsi="Times New Roman" w:cs="Times New Roman"/>
        </w:rPr>
        <w:t>developing the connection between narrative and cartography.</w:t>
      </w:r>
      <w:r w:rsidR="00DD7B15">
        <w:rPr>
          <w:rFonts w:ascii="Times New Roman" w:hAnsi="Times New Roman" w:cs="Times New Roman"/>
        </w:rPr>
        <w:t xml:space="preserve"> </w:t>
      </w:r>
      <w:r w:rsidR="00D64C00" w:rsidRPr="006C3CD3">
        <w:rPr>
          <w:rFonts w:ascii="Times New Roman" w:hAnsi="Times New Roman" w:cs="Times New Roman"/>
        </w:rPr>
        <w:t xml:space="preserve">Sepha’s interest in </w:t>
      </w:r>
      <w:r w:rsidR="001646E0">
        <w:rPr>
          <w:rFonts w:ascii="Times New Roman" w:hAnsi="Times New Roman" w:cs="Times New Roman"/>
        </w:rPr>
        <w:t>the storytelling function of maps</w:t>
      </w:r>
      <w:r w:rsidR="00D64C00" w:rsidRPr="006C3CD3">
        <w:rPr>
          <w:rFonts w:ascii="Times New Roman" w:hAnsi="Times New Roman" w:cs="Times New Roman"/>
        </w:rPr>
        <w:t xml:space="preserve"> is evident from the scene that opens the novel, in which he spends an evening with </w:t>
      </w:r>
      <w:r w:rsidR="00D14D1F">
        <w:rPr>
          <w:rFonts w:ascii="Times New Roman" w:hAnsi="Times New Roman" w:cs="Times New Roman"/>
        </w:rPr>
        <w:t>Kenneth and Joe</w:t>
      </w:r>
      <w:r w:rsidR="00D64C00" w:rsidRPr="006C3CD3">
        <w:rPr>
          <w:rFonts w:ascii="Times New Roman" w:hAnsi="Times New Roman" w:cs="Times New Roman"/>
        </w:rPr>
        <w:t xml:space="preserve"> </w:t>
      </w:r>
      <w:r w:rsidR="004B2964">
        <w:rPr>
          <w:rFonts w:ascii="Times New Roman" w:hAnsi="Times New Roman" w:cs="Times New Roman"/>
        </w:rPr>
        <w:t xml:space="preserve">making wry jokes about their experiences as African immigrants in the United States and </w:t>
      </w:r>
      <w:r w:rsidR="007259AD">
        <w:rPr>
          <w:rFonts w:ascii="Times New Roman" w:hAnsi="Times New Roman" w:cs="Times New Roman"/>
        </w:rPr>
        <w:t>playing a favorite game</w:t>
      </w:r>
      <w:r w:rsidR="00D64C00" w:rsidRPr="006C3CD3">
        <w:rPr>
          <w:rFonts w:ascii="Times New Roman" w:hAnsi="Times New Roman" w:cs="Times New Roman"/>
        </w:rPr>
        <w:t xml:space="preserve">. </w:t>
      </w:r>
      <w:r w:rsidR="00E03CB6">
        <w:rPr>
          <w:rFonts w:ascii="Times New Roman" w:hAnsi="Times New Roman" w:cs="Times New Roman"/>
        </w:rPr>
        <w:t>The game is inspired by a</w:t>
      </w:r>
      <w:r w:rsidR="00D14D1F">
        <w:rPr>
          <w:rFonts w:ascii="Times New Roman" w:hAnsi="Times New Roman" w:cs="Times New Roman"/>
        </w:rPr>
        <w:t xml:space="preserve"> map Sepha keeps hanging in his store, an</w:t>
      </w:r>
      <w:r w:rsidR="00D64C00" w:rsidRPr="006C3CD3">
        <w:rPr>
          <w:rFonts w:ascii="Times New Roman" w:hAnsi="Times New Roman" w:cs="Times New Roman"/>
        </w:rPr>
        <w:t xml:space="preserve"> outdated map of the African continent. The premise is simple: “name a dictator and then guess the year and country” (8). Sepha explains, “We’ve been playing the game for over a year now. We’ve expanded our playing field to include failed coups, rebellions, minor insurrections, guerrilla leaders, and the acronyms of as many rebel groups as we can find—the SPLA, TPLF, LRA, UNITA—anyone who has picked up a gun in the name of revolution” (8).</w:t>
      </w:r>
      <w:r w:rsidR="00D64C00" w:rsidRPr="006C3CD3">
        <w:rPr>
          <w:rFonts w:ascii="Monaco" w:hAnsi="Monaco" w:cs="Monaco"/>
        </w:rPr>
        <w:t>⁠</w:t>
      </w:r>
      <w:r w:rsidR="00B84D71">
        <w:rPr>
          <w:rStyle w:val="EndnoteReference"/>
          <w:rFonts w:ascii="Monaco" w:hAnsi="Monaco" w:cs="Monaco"/>
        </w:rPr>
        <w:endnoteReference w:id="5"/>
      </w:r>
      <w:r w:rsidR="00D64C00" w:rsidRPr="006C3CD3">
        <w:rPr>
          <w:rFonts w:ascii="Times New Roman" w:hAnsi="Times New Roman" w:cs="Times New Roman"/>
        </w:rPr>
        <w:t xml:space="preserve"> Sepha describes what happens after the game begins:</w:t>
      </w:r>
    </w:p>
    <w:p w14:paraId="1E0DFC7E" w14:textId="4B53FC81" w:rsidR="00D64C00" w:rsidRPr="006C3CD3" w:rsidRDefault="00D64C00" w:rsidP="00B128B2">
      <w:pPr>
        <w:spacing w:line="480" w:lineRule="auto"/>
        <w:ind w:left="720" w:right="720"/>
        <w:rPr>
          <w:rFonts w:ascii="Times New Roman" w:hAnsi="Times New Roman" w:cs="Times New Roman"/>
        </w:rPr>
      </w:pPr>
      <w:r w:rsidRPr="006C3CD3">
        <w:rPr>
          <w:rFonts w:ascii="Times New Roman" w:hAnsi="Times New Roman" w:cs="Times New Roman"/>
        </w:rPr>
        <w:t>Kenneth walks over to the map of Africa I keep taped to the wall right next to the door. It’s at least twenty years old, maybe older. The borders and names have changed since it was made, but maps, like pictures and journals, have a built-in nostalgic quality that can never render them completely obsolete. The countries are all color-coded, and Africa’s hanging dour head looks like a woman’s head wrapped in a shawl. Kenneth rubs his hand silently over the continent, working his way west to east and then south until his index finger tickles the tip of South Africa […] With his other hand he draws a circle around the center of Africa. He finds his spot an</w:t>
      </w:r>
      <w:r w:rsidR="00C538F2">
        <w:rPr>
          <w:rFonts w:ascii="Times New Roman" w:hAnsi="Times New Roman" w:cs="Times New Roman"/>
        </w:rPr>
        <w:t>d taps it twice. (7)</w:t>
      </w:r>
    </w:p>
    <w:p w14:paraId="199C375B" w14:textId="72EA1E62" w:rsidR="00D64C00" w:rsidRPr="006C3CD3" w:rsidRDefault="00D64C00" w:rsidP="00D64C00">
      <w:pPr>
        <w:spacing w:line="480" w:lineRule="auto"/>
        <w:rPr>
          <w:rFonts w:ascii="Times New Roman" w:hAnsi="Times New Roman" w:cs="Times New Roman"/>
        </w:rPr>
      </w:pPr>
      <w:r w:rsidRPr="006C3CD3">
        <w:rPr>
          <w:rFonts w:ascii="Times New Roman" w:hAnsi="Times New Roman" w:cs="Times New Roman"/>
        </w:rPr>
        <w:t>Kenneth’s quasi-reverential approach</w:t>
      </w:r>
      <w:r w:rsidR="007E4FAA">
        <w:rPr>
          <w:rFonts w:ascii="Times New Roman" w:hAnsi="Times New Roman" w:cs="Times New Roman"/>
        </w:rPr>
        <w:t xml:space="preserve"> to the map</w:t>
      </w:r>
      <w:r w:rsidRPr="006C3CD3">
        <w:rPr>
          <w:rFonts w:ascii="Times New Roman" w:hAnsi="Times New Roman" w:cs="Times New Roman"/>
        </w:rPr>
        <w:t xml:space="preserve"> and Sepha’s acknowledgment of its nostalgic resonance in spite of </w:t>
      </w:r>
      <w:r w:rsidR="007E4FAA">
        <w:rPr>
          <w:rFonts w:ascii="Times New Roman" w:hAnsi="Times New Roman" w:cs="Times New Roman"/>
        </w:rPr>
        <w:t>its cartographical inaccuracies</w:t>
      </w:r>
      <w:r w:rsidRPr="006C3CD3">
        <w:rPr>
          <w:rFonts w:ascii="Times New Roman" w:hAnsi="Times New Roman" w:cs="Times New Roman"/>
        </w:rPr>
        <w:t xml:space="preserve"> contrast with the lighthearted tone of the conversation and the game, adding a layer of irony to the proceedings. The game trades on the continent’s notoriety abroad, often highlighted by the media at the expense of other narratives, and thus echoes the trio’s tendency to ironically embrace their pos</w:t>
      </w:r>
      <w:r w:rsidR="00DD7B15">
        <w:rPr>
          <w:rFonts w:ascii="Times New Roman" w:hAnsi="Times New Roman" w:cs="Times New Roman"/>
        </w:rPr>
        <w:t>ition as racialized, stereotyped</w:t>
      </w:r>
      <w:r w:rsidRPr="006C3CD3">
        <w:rPr>
          <w:rFonts w:ascii="Times New Roman" w:hAnsi="Times New Roman" w:cs="Times New Roman"/>
        </w:rPr>
        <w:t xml:space="preserve"> representations of “the dark continent.” It posits the continent as a space of continual remapping, as the coups the three friends quiz each other about represent both failed and successful attempts to redraw border lines. The scene also implicates those who know little of African geography and even less of the skirmishes that drive the game. The map </w:t>
      </w:r>
      <w:r w:rsidR="0097791A" w:rsidRPr="006C3CD3">
        <w:rPr>
          <w:rFonts w:ascii="Times New Roman" w:hAnsi="Times New Roman" w:cs="Times New Roman"/>
        </w:rPr>
        <w:t xml:space="preserve">epitomizes the irony that permeates </w:t>
      </w:r>
      <w:r w:rsidR="003014B5">
        <w:rPr>
          <w:rFonts w:ascii="Times New Roman" w:hAnsi="Times New Roman" w:cs="Times New Roman"/>
        </w:rPr>
        <w:t>the novel’s opening scene, conveying</w:t>
      </w:r>
      <w:r w:rsidRPr="006C3CD3">
        <w:rPr>
          <w:rFonts w:ascii="Times New Roman" w:hAnsi="Times New Roman" w:cs="Times New Roman"/>
        </w:rPr>
        <w:t xml:space="preserve"> meaning far more layered and complex than that it purports to represent. </w:t>
      </w:r>
    </w:p>
    <w:p w14:paraId="19045FC6" w14:textId="0FB1D900" w:rsidR="00D64C00" w:rsidRPr="006C3CD3" w:rsidRDefault="00987087" w:rsidP="00D64C00">
      <w:pPr>
        <w:spacing w:line="480" w:lineRule="auto"/>
        <w:ind w:firstLine="720"/>
        <w:rPr>
          <w:rFonts w:ascii="Times New Roman" w:hAnsi="Times New Roman" w:cs="Times New Roman"/>
        </w:rPr>
      </w:pPr>
      <w:r>
        <w:rPr>
          <w:rFonts w:ascii="Times New Roman" w:hAnsi="Times New Roman" w:cs="Times New Roman"/>
        </w:rPr>
        <w:t>R</w:t>
      </w:r>
      <w:r w:rsidR="00D64C00" w:rsidRPr="006C3CD3">
        <w:rPr>
          <w:rFonts w:ascii="Times New Roman" w:hAnsi="Times New Roman" w:cs="Times New Roman"/>
        </w:rPr>
        <w:t xml:space="preserve">unning beneath the layers of irony and ignorance swirling around the map is a bittersweet narrative of loss and encounter. The map allows the trio to stage an interaction with home, as the reverential way Kenneth runs his finger over its surface suggests a </w:t>
      </w:r>
      <w:r w:rsidR="004B2964">
        <w:rPr>
          <w:rFonts w:ascii="Times New Roman" w:hAnsi="Times New Roman" w:cs="Times New Roman"/>
        </w:rPr>
        <w:t>deep sense of</w:t>
      </w:r>
      <w:r w:rsidR="00D64C00" w:rsidRPr="006C3CD3">
        <w:rPr>
          <w:rFonts w:ascii="Times New Roman" w:hAnsi="Times New Roman" w:cs="Times New Roman"/>
        </w:rPr>
        <w:t xml:space="preserve"> conn</w:t>
      </w:r>
      <w:r w:rsidR="004B2964">
        <w:rPr>
          <w:rFonts w:ascii="Times New Roman" w:hAnsi="Times New Roman" w:cs="Times New Roman"/>
        </w:rPr>
        <w:t xml:space="preserve">ection. Although the game invokes </w:t>
      </w:r>
      <w:r w:rsidR="00D64C00" w:rsidRPr="006C3CD3">
        <w:rPr>
          <w:rFonts w:ascii="Times New Roman" w:hAnsi="Times New Roman" w:cs="Times New Roman"/>
        </w:rPr>
        <w:t>chaos, violence, and dramatic political upheavals, the map itself serves as a comforting symbol, a two-dimensiona</w:t>
      </w:r>
      <w:r w:rsidR="004B2964">
        <w:rPr>
          <w:rFonts w:ascii="Times New Roman" w:hAnsi="Times New Roman" w:cs="Times New Roman"/>
        </w:rPr>
        <w:t>l image with clear borders and the</w:t>
      </w:r>
      <w:r w:rsidR="00D64C00" w:rsidRPr="006C3CD3">
        <w:rPr>
          <w:rFonts w:ascii="Times New Roman" w:hAnsi="Times New Roman" w:cs="Times New Roman"/>
        </w:rPr>
        <w:t xml:space="preserve"> veneer of stability. Sepha acknowledges the inaccuracies in his map, but refrains from replacing it with a new one, preferring the nostalgia of an out-of-date document. This nostalgic map</w:t>
      </w:r>
      <w:r>
        <w:rPr>
          <w:rFonts w:ascii="Times New Roman" w:hAnsi="Times New Roman" w:cs="Times New Roman"/>
        </w:rPr>
        <w:t xml:space="preserve"> </w:t>
      </w:r>
      <w:r w:rsidR="00D64C00" w:rsidRPr="006C3CD3">
        <w:rPr>
          <w:rFonts w:ascii="Times New Roman" w:hAnsi="Times New Roman" w:cs="Times New Roman"/>
        </w:rPr>
        <w:t xml:space="preserve">serves a narrative function for the three, providing a mediated interaction with their shared histories that allows them to reflect on their own </w:t>
      </w:r>
      <w:r w:rsidR="004B2964">
        <w:rPr>
          <w:rFonts w:ascii="Times New Roman" w:hAnsi="Times New Roman" w:cs="Times New Roman"/>
        </w:rPr>
        <w:t>trajectories</w:t>
      </w:r>
      <w:r w:rsidR="00D64C00" w:rsidRPr="006C3CD3">
        <w:rPr>
          <w:rFonts w:ascii="Times New Roman" w:hAnsi="Times New Roman" w:cs="Times New Roman"/>
        </w:rPr>
        <w:t xml:space="preserve">. </w:t>
      </w:r>
    </w:p>
    <w:p w14:paraId="57DAEDDE" w14:textId="5B43D96F"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 xml:space="preserve">As they sip their scotches and find </w:t>
      </w:r>
      <w:r w:rsidR="004B2964">
        <w:rPr>
          <w:rFonts w:ascii="Times New Roman" w:hAnsi="Times New Roman" w:cs="Times New Roman"/>
        </w:rPr>
        <w:t>inhibitions loosened, the trio</w:t>
      </w:r>
      <w:r w:rsidRPr="006C3CD3">
        <w:rPr>
          <w:rFonts w:ascii="Times New Roman" w:hAnsi="Times New Roman" w:cs="Times New Roman"/>
        </w:rPr>
        <w:t xml:space="preserve"> no longer need</w:t>
      </w:r>
      <w:r w:rsidR="004B2964">
        <w:rPr>
          <w:rFonts w:ascii="Times New Roman" w:hAnsi="Times New Roman" w:cs="Times New Roman"/>
        </w:rPr>
        <w:t>s the map</w:t>
      </w:r>
      <w:r w:rsidRPr="006C3CD3">
        <w:rPr>
          <w:rFonts w:ascii="Times New Roman" w:hAnsi="Times New Roman" w:cs="Times New Roman"/>
        </w:rPr>
        <w:t xml:space="preserve"> to mediate this connection. Sepha notes, “Inevitably, predictably, our conversations find their way home” (9). As they discuss home, Kenneth objects to Joseph’s suggestion that their memories, “like a river cut off from the ocean […] will slowly die out” (9). Kenneth continues,</w:t>
      </w:r>
    </w:p>
    <w:p w14:paraId="04E44DAC" w14:textId="77777777" w:rsidR="00D64C00" w:rsidRPr="006C3CD3" w:rsidRDefault="00D64C00" w:rsidP="00DB5947">
      <w:pPr>
        <w:spacing w:line="480" w:lineRule="auto"/>
        <w:ind w:left="720" w:right="720"/>
        <w:rPr>
          <w:rFonts w:ascii="Times New Roman" w:hAnsi="Times New Roman" w:cs="Times New Roman"/>
        </w:rPr>
      </w:pPr>
      <w:r w:rsidRPr="006C3CD3">
        <w:rPr>
          <w:rFonts w:ascii="Times New Roman" w:hAnsi="Times New Roman" w:cs="Times New Roman"/>
        </w:rPr>
        <w:t>‘I can’t remember where the scar on my father’s face is. Sometimes I think it is here, on the left side of his face, just underneath his eye. But then I say to myself, that’s only because you were facing him, and so really, it was on the right side. But then I say no, that can’t be. Because when I was a boy I sat on his shoulders and he would let me rub my hand over it. And so I sit on top of a table and place my legs around a chair and lean over and I try to find where it would have been. Here. Or there. Here. Or there.’ As he speaks his hand skips from one side of his face to the other. (9-10)</w:t>
      </w:r>
    </w:p>
    <w:p w14:paraId="458461CD" w14:textId="48201C51" w:rsidR="00D64C00" w:rsidRPr="00987087" w:rsidRDefault="00D64C00" w:rsidP="00D64C00">
      <w:pPr>
        <w:spacing w:line="480" w:lineRule="auto"/>
        <w:rPr>
          <w:rFonts w:ascii="Times New Roman" w:hAnsi="Times New Roman" w:cs="Times New Roman"/>
        </w:rPr>
      </w:pPr>
      <w:r w:rsidRPr="006C3CD3">
        <w:rPr>
          <w:rFonts w:ascii="Times New Roman" w:hAnsi="Times New Roman" w:cs="Times New Roman"/>
        </w:rPr>
        <w:t xml:space="preserve">The gesture echoes the earlier moment when Kenneth traced his hand over the map, suggesting that both the map and the scar prompt a similar reaction, a desire for connection to a distant place and time. Like the map, Kenneth’s father’s scar is an inscription on space, but one that, due to the passage of time and vagaries of memory, resists being located. Kenneth’s desire to remember, to map the scar on his father’s face, anticipates Sepha’s desire for a grand narrative thread. Both Kenneth and Sepha are unsettled and dislocated, searching for something permanent to </w:t>
      </w:r>
      <w:r w:rsidR="00AF5534">
        <w:rPr>
          <w:rFonts w:ascii="Times New Roman" w:hAnsi="Times New Roman" w:cs="Times New Roman"/>
        </w:rPr>
        <w:t xml:space="preserve">help </w:t>
      </w:r>
      <w:r w:rsidRPr="006C3CD3">
        <w:rPr>
          <w:rFonts w:ascii="Times New Roman" w:hAnsi="Times New Roman" w:cs="Times New Roman"/>
        </w:rPr>
        <w:t>orient themselves.</w:t>
      </w:r>
      <w:r w:rsidR="00AF5534">
        <w:rPr>
          <w:rFonts w:ascii="Times New Roman" w:hAnsi="Times New Roman" w:cs="Times New Roman"/>
        </w:rPr>
        <w:t xml:space="preserve"> The map and the scar function similarly, allowing for nostalgic reflections on the past and covering up old wounds.</w:t>
      </w:r>
      <w:r w:rsidRPr="006C3CD3">
        <w:rPr>
          <w:rFonts w:ascii="Times New Roman" w:hAnsi="Times New Roman" w:cs="Times New Roman"/>
        </w:rPr>
        <w:t xml:space="preserve"> </w:t>
      </w:r>
      <w:r w:rsidR="00987087">
        <w:rPr>
          <w:rFonts w:ascii="Times New Roman" w:hAnsi="Times New Roman" w:cs="Times New Roman"/>
        </w:rPr>
        <w:t xml:space="preserve">In dwelling on these inscriptions, </w:t>
      </w:r>
      <w:r w:rsidR="00987087">
        <w:rPr>
          <w:rFonts w:ascii="Times New Roman" w:hAnsi="Times New Roman" w:cs="Times New Roman"/>
          <w:i/>
        </w:rPr>
        <w:t>Beautiful Things</w:t>
      </w:r>
      <w:r w:rsidR="00987087">
        <w:rPr>
          <w:rFonts w:ascii="Times New Roman" w:hAnsi="Times New Roman" w:cs="Times New Roman"/>
        </w:rPr>
        <w:t xml:space="preserve"> moves away from an understanding of space as two-dimensional and toward an understanding of space as</w:t>
      </w:r>
      <w:r w:rsidR="00E511C2">
        <w:rPr>
          <w:rFonts w:ascii="Times New Roman" w:hAnsi="Times New Roman" w:cs="Times New Roman"/>
        </w:rPr>
        <w:t xml:space="preserve"> constructed out of</w:t>
      </w:r>
      <w:r w:rsidR="00987087">
        <w:rPr>
          <w:rFonts w:ascii="Times New Roman" w:hAnsi="Times New Roman" w:cs="Times New Roman"/>
        </w:rPr>
        <w:t xml:space="preserve"> experience and</w:t>
      </w:r>
      <w:r w:rsidR="0003746D">
        <w:rPr>
          <w:rFonts w:ascii="Times New Roman" w:hAnsi="Times New Roman" w:cs="Times New Roman"/>
        </w:rPr>
        <w:t xml:space="preserve"> through</w:t>
      </w:r>
      <w:r w:rsidR="00987087">
        <w:rPr>
          <w:rFonts w:ascii="Times New Roman" w:hAnsi="Times New Roman" w:cs="Times New Roman"/>
        </w:rPr>
        <w:t xml:space="preserve"> relation.</w:t>
      </w:r>
    </w:p>
    <w:p w14:paraId="02A8D6A9" w14:textId="11B0BF45" w:rsidR="00D64C00" w:rsidRPr="006C3CD3" w:rsidRDefault="008C6335" w:rsidP="00152186">
      <w:pPr>
        <w:spacing w:line="480" w:lineRule="auto"/>
        <w:rPr>
          <w:rFonts w:ascii="Times New Roman" w:hAnsi="Times New Roman" w:cs="Times New Roman"/>
        </w:rPr>
      </w:pPr>
      <w:r>
        <w:rPr>
          <w:rFonts w:ascii="Times New Roman" w:hAnsi="Times New Roman" w:cs="Times New Roman"/>
        </w:rPr>
        <w:tab/>
        <w:t xml:space="preserve">Another element of Sepha’s story driven by an encounter with a map is his relationship with Naomi. </w:t>
      </w:r>
      <w:r w:rsidR="00152186">
        <w:rPr>
          <w:rFonts w:ascii="Times New Roman" w:hAnsi="Times New Roman" w:cs="Times New Roman"/>
        </w:rPr>
        <w:t>As Sepha explains regarding her early visits to the store, “Our first few tries at conversation were awkward and painful” (27). However, on a subsequent visit, “she walked straight over to the map of Africa,”</w:t>
      </w:r>
      <w:r w:rsidR="0097791A">
        <w:rPr>
          <w:rFonts w:ascii="Times New Roman" w:hAnsi="Times New Roman" w:cs="Times New Roman"/>
        </w:rPr>
        <w:t xml:space="preserve"> which leads to a </w:t>
      </w:r>
      <w:r w:rsidR="00152186">
        <w:rPr>
          <w:rFonts w:ascii="Times New Roman" w:hAnsi="Times New Roman" w:cs="Times New Roman"/>
        </w:rPr>
        <w:t xml:space="preserve">conversation about Sepha’s family and his </w:t>
      </w:r>
      <w:r w:rsidR="0097791A">
        <w:rPr>
          <w:rFonts w:ascii="Times New Roman" w:hAnsi="Times New Roman" w:cs="Times New Roman"/>
        </w:rPr>
        <w:t>past (27)</w:t>
      </w:r>
      <w:r w:rsidR="00152186">
        <w:rPr>
          <w:rFonts w:ascii="Times New Roman" w:hAnsi="Times New Roman" w:cs="Times New Roman"/>
        </w:rPr>
        <w:t>. Again, the map serves a mediating function that allows stories and histories to emerge. The scenes with Naomi in the store</w:t>
      </w:r>
      <w:r w:rsidR="0097791A">
        <w:rPr>
          <w:rFonts w:ascii="Times New Roman" w:hAnsi="Times New Roman" w:cs="Times New Roman"/>
        </w:rPr>
        <w:t xml:space="preserve"> also</w:t>
      </w:r>
      <w:r w:rsidR="00152186">
        <w:rPr>
          <w:rFonts w:ascii="Times New Roman" w:hAnsi="Times New Roman" w:cs="Times New Roman"/>
        </w:rPr>
        <w:t xml:space="preserve"> highlight the temporal frames at work in Sepha’s retrospective narration, compounding</w:t>
      </w:r>
      <w:r w:rsidR="00D64C00" w:rsidRPr="006C3CD3">
        <w:rPr>
          <w:rFonts w:ascii="Times New Roman" w:hAnsi="Times New Roman" w:cs="Times New Roman"/>
        </w:rPr>
        <w:t xml:space="preserve"> </w:t>
      </w:r>
      <w:r w:rsidR="00152186">
        <w:rPr>
          <w:rFonts w:ascii="Times New Roman" w:hAnsi="Times New Roman" w:cs="Times New Roman"/>
        </w:rPr>
        <w:t>a sense of relationality</w:t>
      </w:r>
      <w:r w:rsidR="00D64C00" w:rsidRPr="006C3CD3">
        <w:rPr>
          <w:rFonts w:ascii="Times New Roman" w:hAnsi="Times New Roman" w:cs="Times New Roman"/>
        </w:rPr>
        <w:t xml:space="preserve"> as the shifting tenses and layers of narrative framing alter the meaning of certain moments.  For example, Sepha describes the following scene in which Naomi enters his store: “Once inside, she took a swipe at a piece of hair that had fallen in front of her eyes, and as she stood there in light gray slacks and a frilly button-down blue shirt, it was possible to see for a second at least one of the women I imagine she’s going to become” (25). This statement is explicit about how the experience of time is often not absolute, about how the future can impede on the present. Sepha looks at Naomi and sees a future, or futures, for her; or, to put it differently, Naomi’s future selves intrude on Sepha’s vision of the current reality. However, the structural frame of th</w:t>
      </w:r>
      <w:r w:rsidR="00C83DE7">
        <w:rPr>
          <w:rFonts w:ascii="Times New Roman" w:hAnsi="Times New Roman" w:cs="Times New Roman"/>
        </w:rPr>
        <w:t>is moment is relational as well:</w:t>
      </w:r>
      <w:r w:rsidR="00D64C00" w:rsidRPr="006C3CD3">
        <w:rPr>
          <w:rFonts w:ascii="Times New Roman" w:hAnsi="Times New Roman" w:cs="Times New Roman"/>
        </w:rPr>
        <w:t xml:space="preserve"> Sepha narrates this moment from his position the following May, and thus he is recalling his leap into the future from a nearer future. There is a temporal ambiguity, then in the phrase “I imagine.” Is this Sepha in the store with Naomi imagining her future, or is it the Sepha of several months later, knowing he has lost Naomi, and projecting her future lives that do not contain him? The reader’s inability to answer this question infuses the novel with a deep ambiguity, as it becomes increasingly clear that the narrator is unlocatable with relation to the temporal unfolding of the story’s events. Many scenes throughout the text play with these dual narrative voices, Sepha in the moment and Sepha the retrospective narrator.</w:t>
      </w:r>
    </w:p>
    <w:p w14:paraId="223FB510" w14:textId="2CFE1C09" w:rsidR="00D64C00" w:rsidRPr="006C3CD3" w:rsidRDefault="00D64C00" w:rsidP="00D64C00">
      <w:pPr>
        <w:spacing w:line="480" w:lineRule="auto"/>
        <w:rPr>
          <w:rFonts w:ascii="Times New Roman" w:hAnsi="Times New Roman" w:cs="Times New Roman"/>
        </w:rPr>
      </w:pPr>
      <w:r w:rsidRPr="006C3CD3">
        <w:rPr>
          <w:rFonts w:ascii="Times New Roman" w:hAnsi="Times New Roman" w:cs="Times New Roman"/>
        </w:rPr>
        <w:tab/>
        <w:t>This disjointed temporality occurs in a later passage, once again centered around the relationship between Sepha and Naomi. The two are reading out loud in the store, and Sepha reflects, “I thought about how years from now I would remember this with a crushing, heartbreaking nostalgia, because of course I knew even then that I would eventually find myself standing here alone” (103). This sentence can slip by, but a careful reading reveals the temporal layers at work. Sepha the retrospective narrator tells the story of a past self who is projecting a future self beyond the awareness of the retrospective narrator. The “eventually” of this statement has already come to pass</w:t>
      </w:r>
      <w:r w:rsidR="00DB5947">
        <w:rPr>
          <w:rFonts w:ascii="Times New Roman" w:hAnsi="Times New Roman" w:cs="Times New Roman"/>
        </w:rPr>
        <w:t xml:space="preserve">, and yet it is also timeless. </w:t>
      </w:r>
      <w:r w:rsidRPr="006C3CD3">
        <w:rPr>
          <w:rFonts w:ascii="Times New Roman" w:hAnsi="Times New Roman" w:cs="Times New Roman"/>
        </w:rPr>
        <w:t>The effect of such moments is to enhance the relationality and entangledness of the story, as well as the sense of loss at its center. In such moments, the novel becomes layered temporally as well as spatially, formally as well as thematically. This layering and restrospective narration also gestures to the dynamic at work in the final set of spaces the novel engages, which both, although they exist on different sides of the globe, are invoked through memory.</w:t>
      </w:r>
    </w:p>
    <w:p w14:paraId="5693A978" w14:textId="2D3AC104" w:rsidR="00D64C00" w:rsidRPr="006C3CD3" w:rsidRDefault="00D64C00" w:rsidP="007D3891">
      <w:pPr>
        <w:spacing w:line="480" w:lineRule="auto"/>
        <w:rPr>
          <w:rFonts w:ascii="Times New Roman" w:hAnsi="Times New Roman" w:cs="Times New Roman"/>
        </w:rPr>
      </w:pPr>
      <w:r w:rsidRPr="006C3CD3">
        <w:rPr>
          <w:rFonts w:ascii="Times New Roman" w:hAnsi="Times New Roman" w:cs="Times New Roman"/>
        </w:rPr>
        <w:t xml:space="preserve"> </w:t>
      </w:r>
      <w:r w:rsidRPr="006C3CD3">
        <w:rPr>
          <w:rFonts w:ascii="Times New Roman" w:hAnsi="Times New Roman" w:cs="Times New Roman"/>
        </w:rPr>
        <w:tab/>
        <w:t xml:space="preserve">The temporal layers that shade certain moments in the Logan Circle portion of the text introduce a sense of distance between the events of the novel and the narration of these events, positing a relationship between memory and space. In the portion of the novel that details Sepha’s journey to the Maryland suburb of Silver Spring, the novel engages memory more explicitly. In this plot thread Sepha relives the events leading up to his </w:t>
      </w:r>
      <w:r w:rsidR="007D3891">
        <w:rPr>
          <w:rFonts w:ascii="Times New Roman" w:hAnsi="Times New Roman" w:cs="Times New Roman"/>
        </w:rPr>
        <w:t>flight</w:t>
      </w:r>
      <w:r w:rsidRPr="006C3CD3">
        <w:rPr>
          <w:rFonts w:ascii="Times New Roman" w:hAnsi="Times New Roman" w:cs="Times New Roman"/>
        </w:rPr>
        <w:t xml:space="preserve"> from Addis</w:t>
      </w:r>
      <w:r w:rsidR="007D3891">
        <w:rPr>
          <w:rFonts w:ascii="Times New Roman" w:hAnsi="Times New Roman" w:cs="Times New Roman"/>
        </w:rPr>
        <w:t xml:space="preserve"> Ababa</w:t>
      </w:r>
      <w:r w:rsidRPr="006C3CD3">
        <w:rPr>
          <w:rFonts w:ascii="Times New Roman" w:hAnsi="Times New Roman" w:cs="Times New Roman"/>
        </w:rPr>
        <w:t xml:space="preserve">. Silver Spring, where he spent his first few years after arriving in the United States, is home to a community of diasporic Ethiopians that remind him of those days and of what came before them. </w:t>
      </w:r>
      <w:r w:rsidR="00C83DE7">
        <w:rPr>
          <w:rFonts w:ascii="Times New Roman" w:hAnsi="Times New Roman" w:cs="Times New Roman"/>
        </w:rPr>
        <w:t>This</w:t>
      </w:r>
      <w:r w:rsidRPr="006C3CD3">
        <w:rPr>
          <w:rFonts w:ascii="Times New Roman" w:hAnsi="Times New Roman" w:cs="Times New Roman"/>
        </w:rPr>
        <w:t xml:space="preserve"> portion of </w:t>
      </w:r>
      <w:r w:rsidRPr="006C3CD3">
        <w:rPr>
          <w:rFonts w:ascii="Times New Roman" w:hAnsi="Times New Roman" w:cs="Times New Roman"/>
          <w:i/>
        </w:rPr>
        <w:t>Beautiful Things</w:t>
      </w:r>
      <w:r w:rsidRPr="006C3CD3">
        <w:rPr>
          <w:rFonts w:ascii="Times New Roman" w:hAnsi="Times New Roman" w:cs="Times New Roman"/>
        </w:rPr>
        <w:t xml:space="preserve"> suggests that spaces are constructed out of memories as much as they are out of objects and matter.</w:t>
      </w:r>
      <w:r w:rsidR="00B84D71">
        <w:rPr>
          <w:rStyle w:val="EndnoteReference"/>
          <w:rFonts w:ascii="Times New Roman" w:hAnsi="Times New Roman" w:cs="Times New Roman"/>
        </w:rPr>
        <w:endnoteReference w:id="6"/>
      </w:r>
      <w:r w:rsidRPr="006C3CD3">
        <w:rPr>
          <w:rFonts w:ascii="Times New Roman" w:hAnsi="Times New Roman" w:cs="Times New Roman"/>
        </w:rPr>
        <w:t xml:space="preserve"> Harvey suggests that a relational understanding of spacetime allows one to assert the significance of phenomena often overlooked by those who emphasize direct measurement; he writes, “Dreams and memories cannot be dismissed as irrelevant because we cannot quantify and measure their spacetime” (139). The space of diaspora cannot be measured, but it can be sketched out through memories and dreams. In the Silver Spring apartment building, full of families who have left their homelands in search of a new life, the memories of what Sepha calls “a vanishing culture” exist in tandem with the dreams of a better future, resulting in a space that looks both forward and backward (Mengestu 118). This portion of the narrative also contains significant absences, suggesting that the lack of memory, the choice not to recall figures and events, is another way of manipulating space</w:t>
      </w:r>
      <w:r w:rsidR="007D3891">
        <w:rPr>
          <w:rFonts w:ascii="Times New Roman" w:hAnsi="Times New Roman" w:cs="Times New Roman"/>
        </w:rPr>
        <w:t>. This plot is structured as a journey narrated</w:t>
      </w:r>
      <w:r w:rsidRPr="006C3CD3">
        <w:rPr>
          <w:rFonts w:ascii="Times New Roman" w:hAnsi="Times New Roman" w:cs="Times New Roman"/>
        </w:rPr>
        <w:t xml:space="preserve"> in fragments throughout the novel, generating a curious tension between the stuck Sepha of Logan Circle and the mobile Sepha who moves through the city. As with many other elements in the text, the relationship between these two figures engenders a more comprehensive understanding of Sepha’s state. As the later Sepha journeys outward, reliving his recent and distant memories, the deeper reasons for his immobilization in Logan Circle become clear; not simply economic constraints, but the weight of his past and his “intense sense of dislocation” as a “transnational subject[...] who no longer conform[s] to the older pattern of immigration and assimilation” become more vivid through the contrast (Varvogli 120, 93). </w:t>
      </w:r>
    </w:p>
    <w:p w14:paraId="79D946D5" w14:textId="5F02ADA7" w:rsidR="00D64C00" w:rsidRPr="006C3CD3" w:rsidRDefault="007D3891" w:rsidP="00D64C00">
      <w:pPr>
        <w:spacing w:line="480" w:lineRule="auto"/>
        <w:ind w:firstLine="720"/>
        <w:rPr>
          <w:rFonts w:ascii="Times New Roman" w:hAnsi="Times New Roman" w:cs="Times New Roman"/>
        </w:rPr>
      </w:pPr>
      <w:r>
        <w:rPr>
          <w:rFonts w:ascii="Times New Roman" w:hAnsi="Times New Roman" w:cs="Times New Roman"/>
        </w:rPr>
        <w:t>As with several other key moments in the text, the</w:t>
      </w:r>
      <w:r w:rsidR="00D64C00" w:rsidRPr="006C3CD3">
        <w:rPr>
          <w:rFonts w:ascii="Times New Roman" w:hAnsi="Times New Roman" w:cs="Times New Roman"/>
        </w:rPr>
        <w:t xml:space="preserve"> journey to Silver Spring is prompted by a map. A couple enters Sepha’s store carrying a </w:t>
      </w:r>
      <w:r w:rsidR="009B4566">
        <w:rPr>
          <w:rFonts w:ascii="Times New Roman" w:hAnsi="Times New Roman" w:cs="Times New Roman"/>
        </w:rPr>
        <w:t xml:space="preserve">tourist </w:t>
      </w:r>
      <w:r w:rsidR="00D64C00" w:rsidRPr="006C3CD3">
        <w:rPr>
          <w:rFonts w:ascii="Times New Roman" w:hAnsi="Times New Roman" w:cs="Times New Roman"/>
        </w:rPr>
        <w:t xml:space="preserve">map of </w:t>
      </w:r>
      <w:r w:rsidR="009B4566">
        <w:rPr>
          <w:rFonts w:ascii="Times New Roman" w:hAnsi="Times New Roman" w:cs="Times New Roman"/>
        </w:rPr>
        <w:t>the city</w:t>
      </w:r>
      <w:r w:rsidR="00D64C00" w:rsidRPr="006C3CD3">
        <w:rPr>
          <w:rFonts w:ascii="Times New Roman" w:hAnsi="Times New Roman" w:cs="Times New Roman"/>
        </w:rPr>
        <w:t>. After chatting with Sepha for a few minutes, the</w:t>
      </w:r>
      <w:r w:rsidR="009B4566">
        <w:rPr>
          <w:rFonts w:ascii="Times New Roman" w:hAnsi="Times New Roman" w:cs="Times New Roman"/>
        </w:rPr>
        <w:t>y</w:t>
      </w:r>
      <w:r w:rsidR="00D64C00" w:rsidRPr="006C3CD3">
        <w:rPr>
          <w:rFonts w:ascii="Times New Roman" w:hAnsi="Times New Roman" w:cs="Times New Roman"/>
        </w:rPr>
        <w:t xml:space="preserve"> </w:t>
      </w:r>
      <w:r w:rsidR="009B4566">
        <w:rPr>
          <w:rFonts w:ascii="Times New Roman" w:hAnsi="Times New Roman" w:cs="Times New Roman"/>
        </w:rPr>
        <w:t>decide</w:t>
      </w:r>
      <w:r w:rsidR="00D64C00" w:rsidRPr="006C3CD3">
        <w:rPr>
          <w:rFonts w:ascii="Times New Roman" w:hAnsi="Times New Roman" w:cs="Times New Roman"/>
        </w:rPr>
        <w:t xml:space="preserve"> to walk west on P Street, which Sepha notes is his favorite of the streets that intersect with Logan Circle. He reflects on the “sidewalk cafes and restaurants, three used-book stores, wine shops, flower shops, and cheese shops,” and then, when the couple leaves, follows them out of the store (Mengestu 73). The sequence of events, and Sepha’s almost tender narration of the comfortable dynamic between the couple, suggests that both their relationship and the cartographical reminder of the space beyond the Circle jolt Sepha out of his stasis and work in concert to lead him outward. Sepha follows the couple along P Street to Dupont Circle, describing the city as he sees it and as he remembers it, recognizing that many landmarks “have obediently made way for newer and better things” (75). The evolving cityscape thus opens the path to memory, and suggests that particular spaces are shadowed and informed by their earlier iterations.</w:t>
      </w:r>
    </w:p>
    <w:p w14:paraId="1F7F40A2" w14:textId="77777777" w:rsidR="00D64C00" w:rsidRPr="006C3CD3" w:rsidRDefault="00D64C00" w:rsidP="007D3891">
      <w:pPr>
        <w:spacing w:line="480" w:lineRule="auto"/>
        <w:ind w:firstLine="720"/>
        <w:rPr>
          <w:rFonts w:ascii="Times New Roman" w:hAnsi="Times New Roman" w:cs="Times New Roman"/>
        </w:rPr>
      </w:pPr>
      <w:r w:rsidRPr="006C3CD3">
        <w:rPr>
          <w:rFonts w:ascii="Times New Roman" w:hAnsi="Times New Roman" w:cs="Times New Roman"/>
        </w:rPr>
        <w:t>While Sepha sits in Dupont Circle, a motorcade passes, blaring sirens that remind him of Ethiopia and prompting him to pay a visit to his Uncle Berhane. As Sepha makes this journey, he compares Washington, D. C. to his hometown:</w:t>
      </w:r>
    </w:p>
    <w:p w14:paraId="6FDF4603" w14:textId="77777777" w:rsidR="00D64C00" w:rsidRPr="006C3CD3" w:rsidRDefault="00D64C00" w:rsidP="00DB5947">
      <w:pPr>
        <w:spacing w:line="480" w:lineRule="auto"/>
        <w:ind w:left="720" w:right="720"/>
        <w:rPr>
          <w:rFonts w:ascii="Times New Roman" w:hAnsi="Times New Roman" w:cs="Times New Roman"/>
        </w:rPr>
      </w:pPr>
      <w:r w:rsidRPr="006C3CD3">
        <w:rPr>
          <w:rFonts w:ascii="Times New Roman" w:hAnsi="Times New Roman" w:cs="Times New Roman"/>
        </w:rPr>
        <w:t>As a capital city, [Washington, D. C.] doesn’t seem like much. Sixty-eight square miles, shaped roughly like a diamond, divided into four quadrants, erected out of what was once mainly swampland. Its resemblance to Addis, if not always in substance, then at least in form, has always been striking to me. As a city, Addis wasn’t much larger. Ninety square miles, most of which was a vast urban slum built around the fringes of a few important city centers. The two cities share a penchant for circular parks and long diagonal roads that meander and wind up in confusion along the edges. Even the late-afternoon light seems to hit D. C. the same way. (173-174)</w:t>
      </w:r>
    </w:p>
    <w:p w14:paraId="638DE603" w14:textId="77777777" w:rsidR="00D64C00" w:rsidRPr="006C3CD3" w:rsidRDefault="00D64C00" w:rsidP="00D64C00">
      <w:pPr>
        <w:spacing w:line="480" w:lineRule="auto"/>
        <w:rPr>
          <w:rFonts w:ascii="Times New Roman" w:hAnsi="Times New Roman" w:cs="Times New Roman"/>
        </w:rPr>
      </w:pPr>
      <w:r w:rsidRPr="006C3CD3">
        <w:rPr>
          <w:rFonts w:ascii="Times New Roman" w:hAnsi="Times New Roman" w:cs="Times New Roman"/>
        </w:rPr>
        <w:t>The distinction Sepha makes between substance and form here is suggestive, as it indicates his understanding that space is defined and appraised along multiple measures: numerical, experiential, and relational. Sepha understands D. C. on its own terms but also as it relates to Addis, his experiences in both cities filtered through each other. The journey out of Logan Circle and into the city pushes Sepha toward an encounter with the distant space of his homeland. Sepha’s instinctive comparison of D. C. to Addis, rather than comparing Addis to D. C., suggests that Addis is still his point of departure. Although physically distant, Addis is psychologically immediate: another spatial relationship that cannot be explained in absolute terms.</w:t>
      </w:r>
    </w:p>
    <w:p w14:paraId="55BDE3EB" w14:textId="77777777"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As the metro journeys toward Berhane’s apartment, Sepha explains that his uncle “came to D. C. two years before me after having disappeared in the middle of the night without telling a single person” (97). Sepha reflects on his uncle’s house in Ethiopia, a “sprawling ranch […] on the edge of a ridge with sweeping views of the valley below” (96). It is a house Sepha can hardly trust himself to recall; as he explains, “It’s difficult to remember that places like that ever existed. They seem conjured, the fictitious dream of a hyperactive and lonely imagination” (96). The disbelief Sepha expresses here suggests just how hard he has worked to keep this dreamlike memory at bay, unwilling to let the spaces of his previous life encroach on the new one he has attempted to build in Logan Circle. Additionally, it shows that memory itself is unstable, and that he distrusts spaces that are largely constructed around memories. Sepha’s tendency to compartmentalize his memories of Ethiopia functions as a defense mechanism that allows him to move on, but as the memories flood in, it becomes clear that even at great distances, the spaces intrude on each other and on his psyche. Sepha describes Berhane’s estate as suffused with quiet splendor, inspired by a Frank Lloyd Wright design and redolent with the kind of peace that exists with a certain level of luxury and wealth. By comparison, Berhane’s apartment in Silver Spring is modest, although, as Sepha explains, “I believe he took as much time preparing its rooms as he did studying the design for the house” (117). The effacement of Berhane’s house, and life, in Addis, contrasts with the novel’s account of the gentrification of Logan Circle; while one space gives way to upheaval, another is built up on the other side of the world. These juxtaposed narratives depict a world constantly in flux, with places that disappear or change irrevocably but linger in the memories of those who occupied them.</w:t>
      </w:r>
    </w:p>
    <w:p w14:paraId="70DD9E9C" w14:textId="04CCCF2A"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The apartment building that Berhane now lives in is brought into being by memory and diaspora. Sepha explains, “There are twenty-eight floors to the building, and of those twenty-eight floors, at least twenty-six are occupied exclusively by other Ethiopians who, like my uncle, moved here sometime after the revolution and found to their surprise that they would never leave” (115). He notes that the building is “an entire world made up of old lives and relationships transported perfectly intact from Ethiopia,” and that “The hallways on every floor smell of wat, coffee, and incense. The older women still travel from apartment to apartment dressed in slippers and white blankets that they keep wrapped around their heads, just as if they were still walking through the crowded streets of Addis” (116). The occupants of the building have transformed it into a satellite of Ethiopia; as Varvogli notes, the building represents a “type of dislocation: the Ethiopian community transported almost intact to the American capital” (121). Once inside the building, Sepha enters the elevator, where he overhears “rumors of infidelity, abuse, drugs, unemployment,” as well as a lament that “With enough time […] there won’t be any Ethiopians. They’ll all become Americans” (Mengestu 118). Sepha interprets the conversation as “proof of a vanishing culture” (118). Just like Berhane’s house, the decaying portions of Logan Circle, and the D. C. landmarks that have made way, places vanish but leave traces, lingering behind the veil of memory and accumulating into a different kind of space. Cultures may vanish, but they also resurface in memories, recollections, and dreams.</w:t>
      </w:r>
    </w:p>
    <w:p w14:paraId="011ACAA0" w14:textId="63352EAD" w:rsidR="00D64C00" w:rsidRPr="006C3CD3" w:rsidRDefault="00D64C00" w:rsidP="00D64C00">
      <w:pPr>
        <w:spacing w:line="480" w:lineRule="auto"/>
        <w:rPr>
          <w:rFonts w:ascii="Times New Roman" w:hAnsi="Times New Roman" w:cs="Times New Roman"/>
        </w:rPr>
      </w:pPr>
      <w:r w:rsidRPr="006C3CD3">
        <w:rPr>
          <w:rFonts w:ascii="Times New Roman" w:hAnsi="Times New Roman" w:cs="Times New Roman"/>
        </w:rPr>
        <w:tab/>
        <w:t>Only when he is in the apartment complex, a scene that appears more than ha</w:t>
      </w:r>
      <w:r w:rsidR="009B4566">
        <w:rPr>
          <w:rFonts w:ascii="Times New Roman" w:hAnsi="Times New Roman" w:cs="Times New Roman"/>
        </w:rPr>
        <w:t>lfway through the novel, does Sepha</w:t>
      </w:r>
      <w:r w:rsidRPr="006C3CD3">
        <w:rPr>
          <w:rFonts w:ascii="Times New Roman" w:hAnsi="Times New Roman" w:cs="Times New Roman"/>
        </w:rPr>
        <w:t xml:space="preserve"> remember the details of his flight from Ethiopia. Sitting on the floor in Berhane’s room, surrounded on all sides by fellow members of the Ethiopian diaspora, </w:t>
      </w:r>
      <w:r w:rsidR="009B4566">
        <w:rPr>
          <w:rFonts w:ascii="Times New Roman" w:hAnsi="Times New Roman" w:cs="Times New Roman"/>
        </w:rPr>
        <w:t>he</w:t>
      </w:r>
      <w:r w:rsidRPr="006C3CD3">
        <w:rPr>
          <w:rFonts w:ascii="Times New Roman" w:hAnsi="Times New Roman" w:cs="Times New Roman"/>
        </w:rPr>
        <w:t xml:space="preserve"> finally acknowledges the memories he has tried to ignore for the past twenty years. The story is grim: in the days following the Ethiopian Revolution, soldiers entered the Stephanos house and found pamphlets from a group called Students for Democracy. Although a then-sixteen-year-old Sepha had brought the pamphlets into the house, his father claims they are his and i</w:t>
      </w:r>
      <w:r w:rsidR="009B4566">
        <w:rPr>
          <w:rFonts w:ascii="Times New Roman" w:hAnsi="Times New Roman" w:cs="Times New Roman"/>
        </w:rPr>
        <w:t>s beaten and taken away</w:t>
      </w:r>
      <w:r w:rsidRPr="006C3CD3">
        <w:rPr>
          <w:rFonts w:ascii="Times New Roman" w:hAnsi="Times New Roman" w:cs="Times New Roman"/>
        </w:rPr>
        <w:t xml:space="preserve">. He never returns. Sepha concludes the narration: “The next day, at my mother’s insistence, I left home. I took nothing with me but a small red cloth sack stuffed with all of the gold and jewelry my parents owned. I pawned and traded each item in order to make my way south to Kenya. By the time I crossed the border, the only items I had left were my father’s cuff links” (130). </w:t>
      </w:r>
      <w:r w:rsidR="009B4566">
        <w:rPr>
          <w:rFonts w:ascii="Times New Roman" w:hAnsi="Times New Roman" w:cs="Times New Roman"/>
        </w:rPr>
        <w:t>The cuff links are Sepha’s only physical link to his father</w:t>
      </w:r>
      <w:r w:rsidRPr="006C3CD3">
        <w:rPr>
          <w:rFonts w:ascii="Times New Roman" w:hAnsi="Times New Roman" w:cs="Times New Roman"/>
        </w:rPr>
        <w:t>, but he is able to reestablish an emotional conne</w:t>
      </w:r>
      <w:r w:rsidR="00F8779C">
        <w:rPr>
          <w:rFonts w:ascii="Times New Roman" w:hAnsi="Times New Roman" w:cs="Times New Roman"/>
        </w:rPr>
        <w:t>ction as he sits in the apartment and allows the memories to wash over him.</w:t>
      </w:r>
    </w:p>
    <w:p w14:paraId="7BDC0AA7" w14:textId="1E833208" w:rsidR="00D64C00" w:rsidRPr="006C3CD3" w:rsidRDefault="00D64C00" w:rsidP="00D64C00">
      <w:pPr>
        <w:spacing w:line="480" w:lineRule="auto"/>
        <w:rPr>
          <w:rFonts w:ascii="Times New Roman" w:hAnsi="Times New Roman" w:cs="Times New Roman"/>
        </w:rPr>
      </w:pPr>
      <w:r w:rsidRPr="006C3CD3">
        <w:rPr>
          <w:rFonts w:ascii="Times New Roman" w:hAnsi="Times New Roman" w:cs="Times New Roman"/>
        </w:rPr>
        <w:tab/>
        <w:t xml:space="preserve">Intriguingly, Sepha’s journey from Addis to D. C. receives no further development in the text. The journey from Logan Circle to Silver Spring is related in concrete geographical detail, down to the exact streets and subway lines Sepha travels. At the same time, as he gets closer to Berhane’s apartment, he undergoes a mental journey back to the moment of departure, moving through his memories first by noting the similarities between D. C. and Addis, then by recalling his Uncle’s journey, and finally reliving the terror of his father’s capture. However, there is no explicit retelling of his journey from Kenya to Washington, D. C., a strange absence that punctures the text. The geographical realism that asserts an intimacy with Washington, D.C., and that appears in the comparison between D. C. and Addis, is abandoned when it comes </w:t>
      </w:r>
      <w:r w:rsidR="00135DF5">
        <w:rPr>
          <w:rFonts w:ascii="Times New Roman" w:hAnsi="Times New Roman" w:cs="Times New Roman"/>
        </w:rPr>
        <w:t xml:space="preserve">to discussing the distance </w:t>
      </w:r>
      <w:r w:rsidRPr="006C3CD3">
        <w:rPr>
          <w:rFonts w:ascii="Times New Roman" w:hAnsi="Times New Roman" w:cs="Times New Roman"/>
        </w:rPr>
        <w:t xml:space="preserve">between these two cities. Sepha’s refusal to describe this period in </w:t>
      </w:r>
      <w:r w:rsidR="00135DF5">
        <w:rPr>
          <w:rFonts w:ascii="Times New Roman" w:hAnsi="Times New Roman" w:cs="Times New Roman"/>
        </w:rPr>
        <w:t xml:space="preserve">his spatial narrative creates </w:t>
      </w:r>
      <w:r w:rsidRPr="006C3CD3">
        <w:rPr>
          <w:rFonts w:ascii="Times New Roman" w:hAnsi="Times New Roman" w:cs="Times New Roman"/>
        </w:rPr>
        <w:t>places an abyss between the two cities in which he has spent his life. Because he refuses to narrate that story, he cannot trace his trajectory across the world, contributing to his sense of dislocation.</w:t>
      </w:r>
    </w:p>
    <w:p w14:paraId="4391A127" w14:textId="08DE4DDB" w:rsidR="00D64C00" w:rsidRPr="006C3CD3" w:rsidRDefault="00D64C00" w:rsidP="00D64C00">
      <w:pPr>
        <w:spacing w:line="480" w:lineRule="auto"/>
        <w:rPr>
          <w:rFonts w:ascii="Times New Roman" w:hAnsi="Times New Roman" w:cs="Times New Roman"/>
        </w:rPr>
      </w:pPr>
      <w:r w:rsidRPr="006C3CD3">
        <w:rPr>
          <w:rFonts w:ascii="Times New Roman" w:hAnsi="Times New Roman" w:cs="Times New Roman"/>
        </w:rPr>
        <w:tab/>
        <w:t>The Silver Spring apartment building is also constructed around absences—the relations who were not able to make the trip, and those</w:t>
      </w:r>
      <w:r w:rsidR="00093B4D">
        <w:rPr>
          <w:rFonts w:ascii="Times New Roman" w:hAnsi="Times New Roman" w:cs="Times New Roman"/>
        </w:rPr>
        <w:t xml:space="preserve"> who</w:t>
      </w:r>
      <w:r w:rsidRPr="006C3CD3">
        <w:rPr>
          <w:rFonts w:ascii="Times New Roman" w:hAnsi="Times New Roman" w:cs="Times New Roman"/>
        </w:rPr>
        <w:t>, like Sepha, have moved ou</w:t>
      </w:r>
      <w:r w:rsidR="00093B4D">
        <w:rPr>
          <w:rFonts w:ascii="Times New Roman" w:hAnsi="Times New Roman" w:cs="Times New Roman"/>
        </w:rPr>
        <w:t xml:space="preserve">t and “become American” (118). </w:t>
      </w:r>
      <w:r w:rsidRPr="006C3CD3">
        <w:rPr>
          <w:rFonts w:ascii="Times New Roman" w:hAnsi="Times New Roman" w:cs="Times New Roman"/>
        </w:rPr>
        <w:t>Berhane’s absence echoes the more disturbing absence of Sepha’s father, and raises the question of genealogy, itself a form of mapping. Sepha’s inability to trace the narrative that led him to Silver Spring is compounded by the missing figures in his familial map. Sepha recalls how, in his early years in the city, he would carry on conversations with the memory of his father: “I walked home with my father across the spare, treeless campus of my northern Virginia community college. We talked for hours. […] I couldn’t have asked for a better listener than my father. We talked and saw more of each other during my first two years here than in all of the years we spent living under the same roof” (176). The shared space of the home does not generate intimacy, but distance, absence, and death conspire to create an intimacy that never existed in life. As Sepha recalls those early days, he realizes that he “left home for good” when these conversations with his father ceased, suggesting that for him, home is not a location but a relationship (177). Considering the difficulty Sepha has in maintaining relationships, it is unsurprising that he has been unsuccessful in creating a home for himself in Logan Circle.</w:t>
      </w:r>
    </w:p>
    <w:p w14:paraId="44E03D8B" w14:textId="54DE721F" w:rsidR="00D64C00" w:rsidRPr="006C3CD3" w:rsidRDefault="00D64C00" w:rsidP="00D64C00">
      <w:pPr>
        <w:spacing w:line="480" w:lineRule="auto"/>
        <w:rPr>
          <w:rFonts w:ascii="Times New Roman" w:hAnsi="Times New Roman" w:cs="Times New Roman"/>
        </w:rPr>
      </w:pPr>
      <w:r w:rsidRPr="006C3CD3">
        <w:rPr>
          <w:rFonts w:ascii="Times New Roman" w:hAnsi="Times New Roman" w:cs="Times New Roman"/>
        </w:rPr>
        <w:tab/>
      </w:r>
      <w:r w:rsidR="007C041C">
        <w:rPr>
          <w:rFonts w:ascii="Times New Roman" w:hAnsi="Times New Roman" w:cs="Times New Roman"/>
        </w:rPr>
        <w:t xml:space="preserve">The novel’s dynamic cartography is evident in this apartment building, where </w:t>
      </w:r>
      <w:r w:rsidRPr="006C3CD3">
        <w:rPr>
          <w:rFonts w:ascii="Times New Roman" w:hAnsi="Times New Roman" w:cs="Times New Roman"/>
        </w:rPr>
        <w:t>distant spaces and times of the past infiltrate the pr</w:t>
      </w:r>
      <w:r w:rsidR="007C041C">
        <w:rPr>
          <w:rFonts w:ascii="Times New Roman" w:hAnsi="Times New Roman" w:cs="Times New Roman"/>
        </w:rPr>
        <w:t xml:space="preserve">esent. Sitting in the apartment, Sepha </w:t>
      </w:r>
      <w:r w:rsidRPr="006C3CD3">
        <w:rPr>
          <w:rFonts w:ascii="Times New Roman" w:hAnsi="Times New Roman" w:cs="Times New Roman"/>
        </w:rPr>
        <w:t xml:space="preserve"> explains, “I could never find the guiding principle that relegated the past to its proper place. I can step in at any moment and see the house exactly as it looked that day, with the midafternoon sun spilling in through the front windows” (127). In a Maryland suburb, a world away from the streets of Addis, Sepha finds himself in his childhood home. Memory confers on particular spaces the capacity to be transported across distance and time. This portability allows those such as the building’s residents to create a home space wherever they go, but it also threatens to trap them in their memories. Sepha’s choice to leave Silver Spring and move to Logan Circle is thus a kind of escape, but the power his past holds over him is evident when he returns. In this moment, the pattern of fragmentation and relation that suffuses the novel reveals the complexity of Sepha’s stasis. The visit to Silver Spring and, by memory, to Addis, show that Sepha is not just stuck vertically, unable to ascend the socio-economic ladder, but also horizontally. As he notes in the book’s final moments, he is “stuck between two </w:t>
      </w:r>
      <w:r w:rsidR="004F4702">
        <w:rPr>
          <w:rFonts w:ascii="Times New Roman" w:hAnsi="Times New Roman" w:cs="Times New Roman"/>
        </w:rPr>
        <w:t>worlds” (228</w:t>
      </w:r>
      <w:r w:rsidRPr="006C3CD3">
        <w:rPr>
          <w:rFonts w:ascii="Times New Roman" w:hAnsi="Times New Roman" w:cs="Times New Roman"/>
        </w:rPr>
        <w:t>). Reliving his memories brings those two worlds together, moving him out of his static position and towards the inquiry that drives the narrative. However, Sepha’s movement is complicated by his unwillingness to explore certain paths and a tentative attitude that leaves him, ultimately, right where he was at the beginning of the novel.</w:t>
      </w:r>
    </w:p>
    <w:p w14:paraId="69A5D84F" w14:textId="77777777" w:rsidR="00D64C00" w:rsidRPr="006C3CD3"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At the end of the novel, Sepha returns to Logan Circle. As he makes his way, he says, “I can’t help but think of what I’m doing as going home. ‘I’m going back home.’ I say the words out loud as I turn left on Massachusetts Avenue” (174). He begins to speak to his father again, explaining that he has “dangled and been suspended long enough” (228). That the journey has led Sepha to consider Logan Circle home is encouraging, suggesting that the confrontation with his own past in Berhane’s apartment has begun to heal the rupture caused by his earlier trauma. However, the final passage sounds a note of uncertainty. In this moment, the distinct temporal and narrative threads converge. Sepha is no longer narrating the story from a future position, but relating it in the moment. As he approaches the Circle, he says, “Right now, I’m convinced that my store looks more perfect than ever before. I can see it exactly as I have always wanted to see it. Through the canopy of trees that line the walkway cutting through the middle of the circle is a store, one that is neither broken nor perfect, one that, regardless of everything, I’m happy to claim as entirely my own” (228). The ironic thread woven through the various narratives emerges once again, as Sepha’s words are undercut by the knowledge, both his and the reader’s, that the store no longer belongs to him. The novel ends here, with Sepha imagining his perfect store from a distance. It is only in loss—of Judith, Naomi, and perhaps even the store itself, that he can access this sense of relationship to it.</w:t>
      </w:r>
    </w:p>
    <w:p w14:paraId="1A682E3C" w14:textId="7022CBE7" w:rsidR="00D64C00" w:rsidRPr="006C3CD3" w:rsidRDefault="00D64C00" w:rsidP="00D00212">
      <w:pPr>
        <w:spacing w:line="480" w:lineRule="auto"/>
        <w:ind w:firstLine="720"/>
        <w:rPr>
          <w:rFonts w:ascii="Times New Roman" w:hAnsi="Times New Roman" w:cs="Times New Roman"/>
        </w:rPr>
      </w:pPr>
      <w:r w:rsidRPr="006C3CD3">
        <w:rPr>
          <w:rFonts w:ascii="Times New Roman" w:hAnsi="Times New Roman" w:cs="Times New Roman"/>
        </w:rPr>
        <w:t xml:space="preserve">The ambiguity of this ending places the reader in the position of either filling in the narrative and constructing an alternate ending for Sepha’s story, or accepting the uncertainty of his final position. It is possible to envision Sepha borrowing enough money from his uncle and friends to pay his overdue rent and convince his landlord to revoke the eviction, allowing him to continue working toward that grand American Dream. However, it is also possible to read Sepha’s final comments about his store as a break with reality. An earlier scene revealed that the store had likely been looted in his absence, and thus in addition to being under an eviction notice, is far from perfect or unbroken. Sepha’s deliberate refusal to engage this possibility has a desperate note, potentially leading the reader to conclude that this desperation will cause Sepha to act on suicidal tendencies he previously confessed to feeling (142). Both of these options are logical responses to </w:t>
      </w:r>
      <w:r w:rsidR="00D00212">
        <w:rPr>
          <w:rFonts w:ascii="Times New Roman" w:hAnsi="Times New Roman" w:cs="Times New Roman"/>
        </w:rPr>
        <w:t>the text.</w:t>
      </w:r>
    </w:p>
    <w:p w14:paraId="29C27DFA" w14:textId="77777777" w:rsidR="00D64C00" w:rsidRDefault="00D64C00" w:rsidP="00D64C00">
      <w:pPr>
        <w:spacing w:line="480" w:lineRule="auto"/>
        <w:ind w:firstLine="720"/>
        <w:rPr>
          <w:rFonts w:ascii="Times New Roman" w:hAnsi="Times New Roman" w:cs="Times New Roman"/>
        </w:rPr>
      </w:pPr>
      <w:r w:rsidRPr="006C3CD3">
        <w:rPr>
          <w:rFonts w:ascii="Times New Roman" w:hAnsi="Times New Roman" w:cs="Times New Roman"/>
        </w:rPr>
        <w:t>However, it is also possible to treat the novel not as a puzzle to be put together, or a hidden message to be deciphered. If one reads the final passage exactly as it is presented, without attempting to push the narrative further than it is willing to go, the conclusion makes one thing clear. In those final words, Sepha creates a fictional space for himself, telling himself a story in which the store looks like it does in his dreams. Rather than any triumph or tragedy, the novel suggests that Sepha is still distanced and dislocated, and that his tendency to escape into fiction now operates not just by reading books in the store, but in his practice of everyday life. This ambivalent ending demonstrates how the contemporary experience of space, both fluid but also full of unsettling disjunctions and dislocations, can engender not just mobility but stasis. Sepha remains suspended in his own geography of relation, telling a spatial story that ultimately encircles him.</w:t>
      </w:r>
    </w:p>
    <w:p w14:paraId="71C7841B" w14:textId="613D2E6A" w:rsidR="004767EE" w:rsidRPr="006C3CD3" w:rsidRDefault="003A62D1" w:rsidP="000E6AF8">
      <w:pPr>
        <w:spacing w:line="480" w:lineRule="auto"/>
        <w:ind w:firstLine="720"/>
        <w:rPr>
          <w:rFonts w:ascii="Times New Roman" w:hAnsi="Times New Roman" w:cs="Times New Roman"/>
        </w:rPr>
      </w:pPr>
      <w:r>
        <w:rPr>
          <w:rFonts w:ascii="Times New Roman" w:hAnsi="Times New Roman" w:cs="Times New Roman"/>
        </w:rPr>
        <w:t xml:space="preserve">In embodying the relationship between story and space, </w:t>
      </w:r>
      <w:r>
        <w:rPr>
          <w:rFonts w:ascii="Times New Roman" w:hAnsi="Times New Roman" w:cs="Times New Roman"/>
          <w:i/>
        </w:rPr>
        <w:t>Beautiful Things</w:t>
      </w:r>
      <w:r>
        <w:rPr>
          <w:rFonts w:ascii="Times New Roman" w:hAnsi="Times New Roman" w:cs="Times New Roman"/>
        </w:rPr>
        <w:t xml:space="preserve"> shows how space is constructed from the </w:t>
      </w:r>
      <w:r w:rsidR="00C74709">
        <w:rPr>
          <w:rFonts w:ascii="Times New Roman" w:hAnsi="Times New Roman" w:cs="Times New Roman"/>
        </w:rPr>
        <w:t>experiences, memories, and relationships of those who move through it. The novel juxtaposes the nostalgic map of Africa and the tourist map of Washington D. C. with the maps in Sepha’s head to work against linear depictions of space that expect it to conform to two- or three- dimensional artifacts. Instead of linearity, the novel embraces inquiry and relation, showing how narrative and ca</w:t>
      </w:r>
      <w:r w:rsidR="004F2B6C">
        <w:rPr>
          <w:rFonts w:ascii="Times New Roman" w:hAnsi="Times New Roman" w:cs="Times New Roman"/>
        </w:rPr>
        <w:t xml:space="preserve">rtography operate similarly. This is a story of spaces changed through processes such as diaspora and gentrification, and the shifting, unsettled aspects of those processes are embodied in the text’s shifting and fragmented plots and timelines. </w:t>
      </w:r>
      <w:r w:rsidR="004F2B6C">
        <w:rPr>
          <w:rFonts w:ascii="Times New Roman" w:hAnsi="Times New Roman" w:cs="Times New Roman"/>
          <w:i/>
        </w:rPr>
        <w:t>Beautiful Things</w:t>
      </w:r>
      <w:r w:rsidR="004F2B6C">
        <w:rPr>
          <w:rFonts w:ascii="Times New Roman" w:hAnsi="Times New Roman" w:cs="Times New Roman"/>
        </w:rPr>
        <w:t xml:space="preserve"> reveals the inherent dynamism and disjunction of contemporary spaces, and in so doing demonstrates how the form of the novel itself becomes dynamic as it works to represent </w:t>
      </w:r>
      <w:r w:rsidR="009326E7">
        <w:rPr>
          <w:rFonts w:ascii="Times New Roman" w:hAnsi="Times New Roman" w:cs="Times New Roman"/>
        </w:rPr>
        <w:t>such</w:t>
      </w:r>
      <w:r w:rsidR="004F2B6C">
        <w:rPr>
          <w:rFonts w:ascii="Times New Roman" w:hAnsi="Times New Roman" w:cs="Times New Roman"/>
        </w:rPr>
        <w:t xml:space="preserve"> spaces.</w:t>
      </w:r>
      <w:r w:rsidR="00C74709">
        <w:rPr>
          <w:rFonts w:ascii="Times New Roman" w:hAnsi="Times New Roman" w:cs="Times New Roman"/>
        </w:rPr>
        <w:t xml:space="preserve"> </w:t>
      </w:r>
    </w:p>
    <w:sectPr w:rsidR="004767EE" w:rsidRPr="006C3CD3" w:rsidSect="00A256F1">
      <w:headerReference w:type="even" r:id="rId7"/>
      <w:headerReference w:type="default" r:id="rId8"/>
      <w:endnotePr>
        <w:numFmt w:val="decimal"/>
      </w:end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298B5" w14:textId="77777777" w:rsidR="006005ED" w:rsidRDefault="006005ED" w:rsidP="00824A63">
      <w:r>
        <w:separator/>
      </w:r>
    </w:p>
  </w:endnote>
  <w:endnote w:type="continuationSeparator" w:id="0">
    <w:p w14:paraId="15A0AAC3" w14:textId="77777777" w:rsidR="006005ED" w:rsidRDefault="006005ED" w:rsidP="00824A63">
      <w:r>
        <w:continuationSeparator/>
      </w:r>
    </w:p>
  </w:endnote>
  <w:endnote w:id="1">
    <w:p w14:paraId="44A6084A" w14:textId="73FB34A6" w:rsidR="00B84D71" w:rsidRDefault="00B84D71" w:rsidP="00B84D71">
      <w:pPr>
        <w:pStyle w:val="FootnoteText"/>
        <w:rPr>
          <w:rFonts w:ascii="Times New Roman" w:hAnsi="Times New Roman" w:cs="Times New Roman"/>
          <w:sz w:val="20"/>
          <w:szCs w:val="20"/>
        </w:rPr>
      </w:pPr>
      <w:r>
        <w:rPr>
          <w:rFonts w:ascii="Times New Roman" w:hAnsi="Times New Roman" w:cs="Times New Roman"/>
          <w:sz w:val="20"/>
          <w:szCs w:val="20"/>
        </w:rPr>
        <w:t>Notes</w:t>
      </w:r>
    </w:p>
    <w:p w14:paraId="3098E0F7" w14:textId="77777777" w:rsidR="00B84D71" w:rsidRDefault="00B84D71" w:rsidP="00B84D71">
      <w:pPr>
        <w:pStyle w:val="FootnoteText"/>
        <w:rPr>
          <w:rFonts w:ascii="Times New Roman" w:hAnsi="Times New Roman" w:cs="Times New Roman"/>
          <w:sz w:val="20"/>
          <w:szCs w:val="20"/>
        </w:rPr>
      </w:pPr>
    </w:p>
    <w:p w14:paraId="6EF2B354" w14:textId="28393B32" w:rsidR="006005ED" w:rsidRDefault="006005ED" w:rsidP="00B84D71">
      <w:pPr>
        <w:pStyle w:val="FootnoteText"/>
        <w:rPr>
          <w:rFonts w:ascii="Times New Roman" w:hAnsi="Times New Roman" w:cs="Times New Roman"/>
          <w:sz w:val="20"/>
          <w:szCs w:val="20"/>
        </w:rPr>
      </w:pPr>
      <w:r w:rsidRPr="00B84D71">
        <w:rPr>
          <w:rStyle w:val="EndnoteReference"/>
          <w:rFonts w:ascii="Times New Roman" w:hAnsi="Times New Roman" w:cs="Times New Roman"/>
          <w:sz w:val="20"/>
          <w:szCs w:val="20"/>
        </w:rPr>
        <w:endnoteRef/>
      </w:r>
      <w:r w:rsidRPr="00B84D71">
        <w:rPr>
          <w:rFonts w:ascii="Times New Roman" w:hAnsi="Times New Roman" w:cs="Times New Roman"/>
          <w:sz w:val="20"/>
          <w:szCs w:val="20"/>
        </w:rPr>
        <w:t xml:space="preserve"> Edward Soja, Doreen Massey, and J. B. Harley are key figures in these respective areas, and their work, along with others’, has been useful in developing spatially-oriented literary criticism. See Soja’s </w:t>
      </w:r>
      <w:r w:rsidRPr="00B84D71">
        <w:rPr>
          <w:rFonts w:ascii="Times New Roman" w:hAnsi="Times New Roman" w:cs="Times New Roman"/>
          <w:i/>
          <w:sz w:val="20"/>
          <w:szCs w:val="20"/>
        </w:rPr>
        <w:t>Postmodern Geographies: The Reassertion of Space in Critical Social Theory</w:t>
      </w:r>
      <w:r w:rsidRPr="00B84D71">
        <w:rPr>
          <w:rFonts w:ascii="Times New Roman" w:hAnsi="Times New Roman" w:cs="Times New Roman"/>
          <w:sz w:val="20"/>
          <w:szCs w:val="20"/>
        </w:rPr>
        <w:t xml:space="preserve">, Massey’s </w:t>
      </w:r>
      <w:r w:rsidRPr="00B84D71">
        <w:rPr>
          <w:rFonts w:ascii="Times New Roman" w:hAnsi="Times New Roman" w:cs="Times New Roman"/>
          <w:i/>
          <w:sz w:val="20"/>
          <w:szCs w:val="20"/>
        </w:rPr>
        <w:t>Space, Place, and Gender</w:t>
      </w:r>
      <w:r w:rsidRPr="00B84D71">
        <w:rPr>
          <w:rFonts w:ascii="Times New Roman" w:hAnsi="Times New Roman" w:cs="Times New Roman"/>
          <w:sz w:val="20"/>
          <w:szCs w:val="20"/>
        </w:rPr>
        <w:t xml:space="preserve">, and Harley’s </w:t>
      </w:r>
      <w:r w:rsidRPr="00B84D71">
        <w:rPr>
          <w:rFonts w:ascii="Times New Roman" w:hAnsi="Times New Roman" w:cs="Times New Roman"/>
          <w:i/>
          <w:sz w:val="20"/>
          <w:szCs w:val="20"/>
        </w:rPr>
        <w:t>The New Nature of Maps</w:t>
      </w:r>
      <w:r w:rsidR="00B03251">
        <w:rPr>
          <w:rFonts w:ascii="Times New Roman" w:hAnsi="Times New Roman" w:cs="Times New Roman"/>
          <w:sz w:val="20"/>
          <w:szCs w:val="20"/>
        </w:rPr>
        <w:t xml:space="preserve"> for r</w:t>
      </w:r>
      <w:r w:rsidRPr="00B84D71">
        <w:rPr>
          <w:rFonts w:ascii="Times New Roman" w:hAnsi="Times New Roman" w:cs="Times New Roman"/>
          <w:sz w:val="20"/>
          <w:szCs w:val="20"/>
        </w:rPr>
        <w:t>epresentative sample</w:t>
      </w:r>
      <w:r w:rsidR="00B03251">
        <w:rPr>
          <w:rFonts w:ascii="Times New Roman" w:hAnsi="Times New Roman" w:cs="Times New Roman"/>
          <w:sz w:val="20"/>
          <w:szCs w:val="20"/>
        </w:rPr>
        <w:t>s</w:t>
      </w:r>
      <w:r w:rsidRPr="00B84D71">
        <w:rPr>
          <w:rFonts w:ascii="Times New Roman" w:hAnsi="Times New Roman" w:cs="Times New Roman"/>
          <w:sz w:val="20"/>
          <w:szCs w:val="20"/>
        </w:rPr>
        <w:t>.</w:t>
      </w:r>
    </w:p>
    <w:p w14:paraId="36A0BF5C" w14:textId="77777777" w:rsidR="00B03251" w:rsidRPr="00B84D71" w:rsidRDefault="00B03251" w:rsidP="00B84D71">
      <w:pPr>
        <w:pStyle w:val="FootnoteText"/>
        <w:rPr>
          <w:rFonts w:ascii="Times New Roman" w:hAnsi="Times New Roman" w:cs="Times New Roman"/>
          <w:sz w:val="20"/>
          <w:szCs w:val="20"/>
        </w:rPr>
      </w:pPr>
    </w:p>
  </w:endnote>
  <w:endnote w:id="2">
    <w:p w14:paraId="1D890B93" w14:textId="2C9A7C7F" w:rsidR="006005ED" w:rsidRDefault="006005ED" w:rsidP="00B84D71">
      <w:pPr>
        <w:pStyle w:val="FootnoteText"/>
        <w:rPr>
          <w:rFonts w:ascii="Times New Roman" w:hAnsi="Times New Roman" w:cs="Times New Roman"/>
          <w:sz w:val="20"/>
          <w:szCs w:val="20"/>
        </w:rPr>
      </w:pPr>
      <w:r w:rsidRPr="00B84D71">
        <w:rPr>
          <w:rStyle w:val="EndnoteReference"/>
          <w:rFonts w:ascii="Times New Roman" w:hAnsi="Times New Roman" w:cs="Times New Roman"/>
          <w:sz w:val="20"/>
          <w:szCs w:val="20"/>
        </w:rPr>
        <w:endnoteRef/>
      </w:r>
      <w:r w:rsidRPr="00B84D71">
        <w:rPr>
          <w:rFonts w:ascii="Times New Roman" w:hAnsi="Times New Roman" w:cs="Times New Roman"/>
          <w:sz w:val="20"/>
          <w:szCs w:val="20"/>
        </w:rPr>
        <w:t xml:space="preserve"> For a discussion of the evolution of Glissant’s thinking on relation, see Britton.</w:t>
      </w:r>
    </w:p>
    <w:p w14:paraId="4FDA103A" w14:textId="77777777" w:rsidR="00B03251" w:rsidRPr="00B84D71" w:rsidRDefault="00B03251" w:rsidP="00B84D71">
      <w:pPr>
        <w:pStyle w:val="FootnoteText"/>
        <w:rPr>
          <w:rFonts w:ascii="Times New Roman" w:hAnsi="Times New Roman" w:cs="Times New Roman"/>
          <w:sz w:val="20"/>
          <w:szCs w:val="20"/>
        </w:rPr>
      </w:pPr>
    </w:p>
  </w:endnote>
  <w:endnote w:id="3">
    <w:p w14:paraId="1804A8F6" w14:textId="29E2B2A9" w:rsidR="006005ED" w:rsidRDefault="006005ED">
      <w:pPr>
        <w:pStyle w:val="EndnoteText"/>
        <w:rPr>
          <w:rFonts w:ascii="Times New Roman" w:hAnsi="Times New Roman" w:cs="Times New Roman"/>
          <w:sz w:val="20"/>
          <w:szCs w:val="20"/>
        </w:rPr>
      </w:pPr>
      <w:r w:rsidRPr="00B84D71">
        <w:rPr>
          <w:rStyle w:val="EndnoteReference"/>
          <w:rFonts w:ascii="Times New Roman" w:hAnsi="Times New Roman" w:cs="Times New Roman"/>
          <w:sz w:val="20"/>
          <w:szCs w:val="20"/>
        </w:rPr>
        <w:endnoteRef/>
      </w:r>
      <w:r w:rsidRPr="00B84D71">
        <w:rPr>
          <w:rFonts w:ascii="Times New Roman" w:hAnsi="Times New Roman" w:cs="Times New Roman"/>
          <w:sz w:val="20"/>
          <w:szCs w:val="20"/>
        </w:rPr>
        <w:t xml:space="preserve"> Harvey distinguishes three forms of space in relation to time: absolute space and absolute time, relative space-time, and relational spacetime. He writes, “Absolute space is fixed and immovable. This is the space of Newton and Descartes. Space is understood as a preexisting, immovable, continuous and unchanging framework (most easily visualized as a grid) within which distinctive objects can be clearly identified, and events and processes accurately described” (Harvey 134). Absolute space is the realm of quantifiable distances and measurements. Relative space-time, “mainly associated with the name of Albert Einstein […] is preeminently the space </w:t>
      </w:r>
      <w:r w:rsidRPr="00B84D71">
        <w:rPr>
          <w:rFonts w:ascii="Times New Roman" w:hAnsi="Times New Roman" w:cs="Times New Roman"/>
          <w:i/>
          <w:sz w:val="20"/>
          <w:szCs w:val="20"/>
        </w:rPr>
        <w:t>of processes and motion</w:t>
      </w:r>
      <w:r w:rsidRPr="00B84D71">
        <w:rPr>
          <w:rFonts w:ascii="Times New Roman" w:hAnsi="Times New Roman" w:cs="Times New Roman"/>
          <w:sz w:val="20"/>
          <w:szCs w:val="20"/>
        </w:rPr>
        <w:t>. Space cannot here be understood separately from time. History and geography cannot be separated” (135). Relative space-time engages multiplicity, circulation, and perspective (135). One implication of this shift, from absolute to relative, is that “Measurability and calculability become more complicated,” because “There are multiple geometrics from which to choose” (135).</w:t>
      </w:r>
    </w:p>
    <w:p w14:paraId="7BAD58CF" w14:textId="77777777" w:rsidR="00B03251" w:rsidRPr="00B84D71" w:rsidRDefault="00B03251">
      <w:pPr>
        <w:pStyle w:val="EndnoteText"/>
        <w:rPr>
          <w:rFonts w:ascii="Times New Roman" w:hAnsi="Times New Roman" w:cs="Times New Roman"/>
          <w:sz w:val="20"/>
          <w:szCs w:val="20"/>
        </w:rPr>
      </w:pPr>
    </w:p>
  </w:endnote>
  <w:endnote w:id="4">
    <w:p w14:paraId="77CA39A4" w14:textId="3BFA28D0" w:rsidR="006005ED" w:rsidRDefault="006005ED">
      <w:pPr>
        <w:pStyle w:val="EndnoteText"/>
        <w:rPr>
          <w:rFonts w:ascii="Times New Roman" w:hAnsi="Times New Roman" w:cs="Times New Roman"/>
          <w:sz w:val="20"/>
          <w:szCs w:val="20"/>
        </w:rPr>
      </w:pPr>
      <w:r w:rsidRPr="00B84D71">
        <w:rPr>
          <w:rStyle w:val="EndnoteReference"/>
          <w:rFonts w:ascii="Times New Roman" w:hAnsi="Times New Roman" w:cs="Times New Roman"/>
          <w:sz w:val="20"/>
          <w:szCs w:val="20"/>
        </w:rPr>
        <w:endnoteRef/>
      </w:r>
      <w:r w:rsidRPr="00B84D71">
        <w:rPr>
          <w:rFonts w:ascii="Times New Roman" w:hAnsi="Times New Roman" w:cs="Times New Roman"/>
          <w:sz w:val="20"/>
          <w:szCs w:val="20"/>
        </w:rPr>
        <w:t xml:space="preserve"> I arrived at this reading of relation via Sonia Velázquez’s articulation of the “</w:t>
      </w:r>
      <w:r w:rsidRPr="00B84D71">
        <w:rPr>
          <w:rFonts w:ascii="Times New Roman" w:hAnsi="Times New Roman" w:cs="Times New Roman"/>
          <w:i/>
          <w:sz w:val="20"/>
          <w:szCs w:val="20"/>
        </w:rPr>
        <w:t>conte-relation</w:t>
      </w:r>
      <w:r w:rsidRPr="00B84D71">
        <w:rPr>
          <w:rFonts w:ascii="Times New Roman" w:hAnsi="Times New Roman" w:cs="Times New Roman"/>
          <w:sz w:val="20"/>
          <w:szCs w:val="20"/>
        </w:rPr>
        <w:t xml:space="preserve">,” which she defines as a “theory of storytelling” that “challenges the totalizing and totalitarian regime of History and assigns to the </w:t>
      </w:r>
      <w:r w:rsidRPr="00B84D71">
        <w:rPr>
          <w:rFonts w:ascii="Times New Roman" w:hAnsi="Times New Roman" w:cs="Times New Roman"/>
          <w:i/>
          <w:sz w:val="20"/>
          <w:szCs w:val="20"/>
        </w:rPr>
        <w:t>contour</w:t>
      </w:r>
      <w:r w:rsidRPr="00B84D71">
        <w:rPr>
          <w:rFonts w:ascii="Times New Roman" w:hAnsi="Times New Roman" w:cs="Times New Roman"/>
          <w:sz w:val="20"/>
          <w:szCs w:val="20"/>
        </w:rPr>
        <w:t xml:space="preserve"> the task of creating a legitimating space for underlying histories to emerge” (184).</w:t>
      </w:r>
    </w:p>
    <w:p w14:paraId="4434F1F0" w14:textId="77777777" w:rsidR="00B03251" w:rsidRPr="00B84D71" w:rsidRDefault="00B03251">
      <w:pPr>
        <w:pStyle w:val="EndnoteText"/>
        <w:rPr>
          <w:rFonts w:ascii="Times New Roman" w:hAnsi="Times New Roman" w:cs="Times New Roman"/>
          <w:sz w:val="20"/>
          <w:szCs w:val="20"/>
        </w:rPr>
      </w:pPr>
    </w:p>
  </w:endnote>
  <w:endnote w:id="5">
    <w:p w14:paraId="128E4376" w14:textId="3DA6D77F" w:rsidR="00B84D71" w:rsidRDefault="00B84D71" w:rsidP="00B84D71">
      <w:pPr>
        <w:pStyle w:val="FootnoteText"/>
        <w:rPr>
          <w:rFonts w:ascii="Times New Roman" w:hAnsi="Times New Roman" w:cs="Times New Roman"/>
          <w:sz w:val="20"/>
          <w:szCs w:val="20"/>
        </w:rPr>
      </w:pPr>
      <w:r w:rsidRPr="00B84D71">
        <w:rPr>
          <w:rStyle w:val="EndnoteReference"/>
          <w:rFonts w:ascii="Times New Roman" w:hAnsi="Times New Roman" w:cs="Times New Roman"/>
          <w:sz w:val="20"/>
          <w:szCs w:val="20"/>
        </w:rPr>
        <w:endnoteRef/>
      </w:r>
      <w:r w:rsidRPr="00B84D71">
        <w:rPr>
          <w:rFonts w:ascii="Times New Roman" w:hAnsi="Times New Roman" w:cs="Times New Roman"/>
          <w:sz w:val="20"/>
          <w:szCs w:val="20"/>
        </w:rPr>
        <w:t xml:space="preserve"> These acronyms stand for, respectively, the Sudan People’s Liberation Army, the Tigrayan People’s Liberation Front, the Lord’s Resistance Army, and the União Nacional para a Independência Total de Angola, or National Union for the Total Independence of Angola.</w:t>
      </w:r>
    </w:p>
    <w:p w14:paraId="3E325E07" w14:textId="77777777" w:rsidR="00B03251" w:rsidRPr="00B84D71" w:rsidRDefault="00B03251" w:rsidP="00B84D71">
      <w:pPr>
        <w:pStyle w:val="FootnoteText"/>
        <w:rPr>
          <w:rFonts w:ascii="Times New Roman" w:hAnsi="Times New Roman" w:cs="Times New Roman"/>
          <w:sz w:val="20"/>
          <w:szCs w:val="20"/>
        </w:rPr>
      </w:pPr>
    </w:p>
  </w:endnote>
  <w:endnote w:id="6">
    <w:p w14:paraId="420B7505" w14:textId="6A709B41" w:rsidR="00B84D71" w:rsidRDefault="00B84D71">
      <w:pPr>
        <w:pStyle w:val="EndnoteText"/>
        <w:rPr>
          <w:rFonts w:ascii="Times New Roman" w:hAnsi="Times New Roman" w:cs="Times New Roman"/>
          <w:sz w:val="20"/>
          <w:szCs w:val="20"/>
        </w:rPr>
      </w:pPr>
      <w:r w:rsidRPr="00B84D71">
        <w:rPr>
          <w:rStyle w:val="EndnoteReference"/>
          <w:rFonts w:ascii="Times New Roman" w:hAnsi="Times New Roman" w:cs="Times New Roman"/>
          <w:sz w:val="20"/>
          <w:szCs w:val="20"/>
        </w:rPr>
        <w:endnoteRef/>
      </w:r>
      <w:r w:rsidRPr="00B84D71">
        <w:rPr>
          <w:rFonts w:ascii="Times New Roman" w:hAnsi="Times New Roman" w:cs="Times New Roman"/>
          <w:sz w:val="20"/>
          <w:szCs w:val="20"/>
        </w:rPr>
        <w:t xml:space="preserve"> Dayo Olopade’s “Go West, Young Men” offers a materialist reading of </w:t>
      </w:r>
      <w:r w:rsidRPr="00B84D71">
        <w:rPr>
          <w:rFonts w:ascii="Times New Roman" w:hAnsi="Times New Roman" w:cs="Times New Roman"/>
          <w:i/>
          <w:sz w:val="20"/>
          <w:szCs w:val="20"/>
        </w:rPr>
        <w:t>Beautiful Things</w:t>
      </w:r>
      <w:r w:rsidRPr="00B84D71">
        <w:rPr>
          <w:rFonts w:ascii="Times New Roman" w:hAnsi="Times New Roman" w:cs="Times New Roman"/>
          <w:sz w:val="20"/>
          <w:szCs w:val="20"/>
        </w:rPr>
        <w:t xml:space="preserve">, drawing out the connections between the novel and V. S. Naipaul’s </w:t>
      </w:r>
      <w:r w:rsidRPr="00B84D71">
        <w:rPr>
          <w:rFonts w:ascii="Times New Roman" w:hAnsi="Times New Roman" w:cs="Times New Roman"/>
          <w:i/>
          <w:sz w:val="20"/>
          <w:szCs w:val="20"/>
        </w:rPr>
        <w:t>A Bend in the River</w:t>
      </w:r>
      <w:r w:rsidRPr="00B84D71">
        <w:rPr>
          <w:rFonts w:ascii="Times New Roman" w:hAnsi="Times New Roman" w:cs="Times New Roman"/>
          <w:sz w:val="20"/>
          <w:szCs w:val="20"/>
        </w:rPr>
        <w:t xml:space="preserve"> to argue that both are “treatise[s] on the ways in which space, money, and time intersect as multiply generated geography to speed or stop the inevitable project of self-imagining” (134).</w:t>
      </w:r>
    </w:p>
    <w:p w14:paraId="032A878E" w14:textId="77777777" w:rsidR="000E6AF8" w:rsidRDefault="000E6AF8">
      <w:pPr>
        <w:pStyle w:val="EndnoteText"/>
        <w:rPr>
          <w:rFonts w:ascii="Times New Roman" w:hAnsi="Times New Roman" w:cs="Times New Roman"/>
          <w:sz w:val="20"/>
          <w:szCs w:val="20"/>
        </w:rPr>
      </w:pPr>
    </w:p>
    <w:p w14:paraId="20E2F35D" w14:textId="77777777" w:rsidR="000E6AF8" w:rsidRDefault="000E6AF8">
      <w:pPr>
        <w:pStyle w:val="EndnoteText"/>
        <w:rPr>
          <w:rFonts w:ascii="Times New Roman" w:hAnsi="Times New Roman" w:cs="Times New Roman"/>
          <w:sz w:val="20"/>
          <w:szCs w:val="20"/>
        </w:rPr>
      </w:pPr>
    </w:p>
    <w:p w14:paraId="3D9EEB3C" w14:textId="77777777" w:rsidR="000E6AF8" w:rsidRDefault="000E6AF8">
      <w:pPr>
        <w:pStyle w:val="EndnoteText"/>
        <w:rPr>
          <w:rFonts w:ascii="Times New Roman" w:hAnsi="Times New Roman" w:cs="Times New Roman"/>
          <w:sz w:val="20"/>
          <w:szCs w:val="20"/>
        </w:rPr>
      </w:pPr>
    </w:p>
    <w:p w14:paraId="14B33C55" w14:textId="77777777" w:rsidR="000E6AF8" w:rsidRDefault="000E6AF8">
      <w:pPr>
        <w:pStyle w:val="EndnoteText"/>
        <w:rPr>
          <w:rFonts w:ascii="Times New Roman" w:hAnsi="Times New Roman" w:cs="Times New Roman"/>
          <w:sz w:val="20"/>
          <w:szCs w:val="20"/>
        </w:rPr>
      </w:pPr>
    </w:p>
    <w:p w14:paraId="3B1E530F" w14:textId="77777777" w:rsidR="000E6AF8" w:rsidRDefault="000E6AF8">
      <w:pPr>
        <w:pStyle w:val="EndnoteText"/>
        <w:rPr>
          <w:rFonts w:ascii="Times New Roman" w:hAnsi="Times New Roman" w:cs="Times New Roman"/>
          <w:sz w:val="20"/>
          <w:szCs w:val="20"/>
        </w:rPr>
      </w:pPr>
    </w:p>
    <w:p w14:paraId="1565398C" w14:textId="77777777" w:rsidR="000E6AF8" w:rsidRDefault="000E6AF8">
      <w:pPr>
        <w:pStyle w:val="EndnoteText"/>
        <w:rPr>
          <w:rFonts w:ascii="Times New Roman" w:hAnsi="Times New Roman" w:cs="Times New Roman"/>
          <w:sz w:val="20"/>
          <w:szCs w:val="20"/>
        </w:rPr>
      </w:pPr>
    </w:p>
    <w:p w14:paraId="675D7431" w14:textId="77777777" w:rsidR="000E6AF8" w:rsidRDefault="000E6AF8">
      <w:pPr>
        <w:pStyle w:val="EndnoteText"/>
        <w:rPr>
          <w:rFonts w:ascii="Times New Roman" w:hAnsi="Times New Roman" w:cs="Times New Roman"/>
          <w:sz w:val="20"/>
          <w:szCs w:val="20"/>
        </w:rPr>
      </w:pPr>
    </w:p>
    <w:p w14:paraId="073F6ED2" w14:textId="77777777" w:rsidR="000E6AF8" w:rsidRDefault="000E6AF8">
      <w:pPr>
        <w:pStyle w:val="EndnoteText"/>
        <w:rPr>
          <w:rFonts w:ascii="Times New Roman" w:hAnsi="Times New Roman" w:cs="Times New Roman"/>
          <w:sz w:val="20"/>
          <w:szCs w:val="20"/>
        </w:rPr>
      </w:pPr>
    </w:p>
    <w:p w14:paraId="278B1ACC" w14:textId="77777777" w:rsidR="000E6AF8" w:rsidRDefault="000E6AF8">
      <w:pPr>
        <w:pStyle w:val="EndnoteText"/>
        <w:rPr>
          <w:rFonts w:ascii="Times New Roman" w:hAnsi="Times New Roman" w:cs="Times New Roman"/>
          <w:sz w:val="20"/>
          <w:szCs w:val="20"/>
        </w:rPr>
      </w:pPr>
    </w:p>
    <w:p w14:paraId="1E8FD9E8" w14:textId="77777777" w:rsidR="000E6AF8" w:rsidRDefault="000E6AF8">
      <w:pPr>
        <w:pStyle w:val="EndnoteText"/>
        <w:rPr>
          <w:rFonts w:ascii="Times New Roman" w:hAnsi="Times New Roman" w:cs="Times New Roman"/>
          <w:sz w:val="20"/>
          <w:szCs w:val="20"/>
        </w:rPr>
      </w:pPr>
    </w:p>
    <w:p w14:paraId="0FA74BF0" w14:textId="77777777" w:rsidR="000E6AF8" w:rsidRDefault="000E6AF8">
      <w:pPr>
        <w:pStyle w:val="EndnoteText"/>
        <w:rPr>
          <w:rFonts w:ascii="Times New Roman" w:hAnsi="Times New Roman" w:cs="Times New Roman"/>
          <w:sz w:val="20"/>
          <w:szCs w:val="20"/>
        </w:rPr>
      </w:pPr>
    </w:p>
    <w:p w14:paraId="2018E193" w14:textId="77777777" w:rsidR="000E6AF8" w:rsidRDefault="000E6AF8">
      <w:pPr>
        <w:pStyle w:val="EndnoteText"/>
        <w:rPr>
          <w:rFonts w:ascii="Times New Roman" w:hAnsi="Times New Roman" w:cs="Times New Roman"/>
          <w:sz w:val="20"/>
          <w:szCs w:val="20"/>
        </w:rPr>
      </w:pPr>
    </w:p>
    <w:p w14:paraId="75927E65" w14:textId="77777777" w:rsidR="000E6AF8" w:rsidRDefault="000E6AF8">
      <w:pPr>
        <w:pStyle w:val="EndnoteText"/>
        <w:rPr>
          <w:rFonts w:ascii="Times New Roman" w:hAnsi="Times New Roman" w:cs="Times New Roman"/>
          <w:sz w:val="20"/>
          <w:szCs w:val="20"/>
        </w:rPr>
      </w:pPr>
    </w:p>
    <w:p w14:paraId="2AC27DE5" w14:textId="77777777" w:rsidR="00295C6E" w:rsidRDefault="00295C6E" w:rsidP="00295C6E">
      <w:pPr>
        <w:spacing w:line="480" w:lineRule="auto"/>
        <w:rPr>
          <w:rFonts w:ascii="Times New Roman" w:hAnsi="Times New Roman" w:cs="Times New Roman"/>
          <w:sz w:val="20"/>
          <w:szCs w:val="20"/>
        </w:rPr>
      </w:pPr>
    </w:p>
    <w:p w14:paraId="2D4E0437" w14:textId="77777777" w:rsidR="00B03251" w:rsidRDefault="00B03251" w:rsidP="00295C6E">
      <w:pPr>
        <w:spacing w:line="480" w:lineRule="auto"/>
        <w:rPr>
          <w:rFonts w:ascii="Times" w:eastAsia="Times New Roman" w:hAnsi="Times" w:cs="Times New Roman"/>
          <w:b/>
        </w:rPr>
      </w:pPr>
    </w:p>
    <w:p w14:paraId="1DD218D1" w14:textId="77777777" w:rsidR="000E6AF8" w:rsidRPr="009F3D13" w:rsidRDefault="000E6AF8" w:rsidP="000E6AF8">
      <w:pPr>
        <w:spacing w:line="480" w:lineRule="auto"/>
        <w:jc w:val="center"/>
        <w:rPr>
          <w:rFonts w:ascii="Times" w:eastAsia="Times New Roman" w:hAnsi="Times" w:cs="Times New Roman"/>
          <w:b/>
        </w:rPr>
      </w:pPr>
      <w:r w:rsidRPr="009F3D13">
        <w:rPr>
          <w:rFonts w:ascii="Times" w:eastAsia="Times New Roman" w:hAnsi="Times" w:cs="Times New Roman"/>
          <w:b/>
        </w:rPr>
        <w:t>Works Cited</w:t>
      </w:r>
    </w:p>
    <w:p w14:paraId="6757EA3B"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Adichie, Chimamanda Ngozi. </w:t>
      </w:r>
      <w:r w:rsidRPr="00295C6E">
        <w:rPr>
          <w:rFonts w:ascii="Times" w:eastAsia="Times New Roman" w:hAnsi="Times" w:cs="Times New Roman"/>
          <w:i/>
          <w:iCs/>
        </w:rPr>
        <w:t>Americanah</w:t>
      </w:r>
      <w:r w:rsidRPr="00295C6E">
        <w:rPr>
          <w:rFonts w:ascii="Times" w:eastAsia="Times New Roman" w:hAnsi="Times" w:cs="Times New Roman"/>
        </w:rPr>
        <w:t>. First edition. New York: Alfred A. Knopf, 2013. Print.</w:t>
      </w:r>
    </w:p>
    <w:p w14:paraId="32C1C029"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Britton, Celia M. “Globalization and Political Action in the Work of Edouard Glissant.” </w:t>
      </w:r>
      <w:r w:rsidRPr="00295C6E">
        <w:rPr>
          <w:rFonts w:ascii="Times" w:eastAsia="Times New Roman" w:hAnsi="Times" w:cs="Times New Roman"/>
          <w:i/>
          <w:iCs/>
        </w:rPr>
        <w:t>Small Axe</w:t>
      </w:r>
      <w:r w:rsidRPr="00295C6E">
        <w:rPr>
          <w:rFonts w:ascii="Times" w:eastAsia="Times New Roman" w:hAnsi="Times" w:cs="Times New Roman"/>
        </w:rPr>
        <w:t xml:space="preserve"> 13.3 (2009): 1–11. Print.</w:t>
      </w:r>
    </w:p>
    <w:p w14:paraId="4DF5BFDB"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Bulson, Eric. “Joyce’s Geodesy.” </w:t>
      </w:r>
      <w:r w:rsidRPr="00295C6E">
        <w:rPr>
          <w:rFonts w:ascii="Times" w:eastAsia="Times New Roman" w:hAnsi="Times" w:cs="Times New Roman"/>
          <w:i/>
          <w:iCs/>
        </w:rPr>
        <w:t>Journal of Modern Literature</w:t>
      </w:r>
      <w:r w:rsidRPr="00295C6E">
        <w:rPr>
          <w:rFonts w:ascii="Times" w:eastAsia="Times New Roman" w:hAnsi="Times" w:cs="Times New Roman"/>
        </w:rPr>
        <w:t xml:space="preserve"> 25.2 (2001): 80–96. Print.</w:t>
      </w:r>
    </w:p>
    <w:p w14:paraId="67CE2207"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Díaz, Junot. </w:t>
      </w:r>
      <w:r w:rsidRPr="00295C6E">
        <w:rPr>
          <w:rFonts w:ascii="Times" w:eastAsia="Times New Roman" w:hAnsi="Times" w:cs="Times New Roman"/>
          <w:i/>
          <w:iCs/>
        </w:rPr>
        <w:t>The Brief Wondrous Life of Oscar Wao</w:t>
      </w:r>
      <w:r w:rsidRPr="00295C6E">
        <w:rPr>
          <w:rFonts w:ascii="Times" w:eastAsia="Times New Roman" w:hAnsi="Times" w:cs="Times New Roman"/>
        </w:rPr>
        <w:t>. New York: Riverhead Books, 2007. Print.</w:t>
      </w:r>
    </w:p>
    <w:p w14:paraId="69FC4ED7"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Glissant, Edouard. </w:t>
      </w:r>
      <w:r w:rsidRPr="00295C6E">
        <w:rPr>
          <w:rFonts w:ascii="Times" w:eastAsia="Times New Roman" w:hAnsi="Times" w:cs="Times New Roman"/>
          <w:i/>
          <w:iCs/>
        </w:rPr>
        <w:t>Poetics of Relation</w:t>
      </w:r>
      <w:r w:rsidRPr="00295C6E">
        <w:rPr>
          <w:rFonts w:ascii="Times" w:eastAsia="Times New Roman" w:hAnsi="Times" w:cs="Times New Roman"/>
        </w:rPr>
        <w:t>. Trans. Betsy Wing. Ann Arbor: University of Michigan Press, 1997. Print.</w:t>
      </w:r>
    </w:p>
    <w:p w14:paraId="0F698851" w14:textId="5851E021"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Harley, J. B, ed. </w:t>
      </w:r>
      <w:r w:rsidRPr="00295C6E">
        <w:rPr>
          <w:rFonts w:ascii="Times" w:eastAsia="Times New Roman" w:hAnsi="Times" w:cs="Times New Roman"/>
          <w:i/>
          <w:iCs/>
        </w:rPr>
        <w:t>The New Nature of Maps: Essays in the History of Cartography</w:t>
      </w:r>
      <w:r w:rsidR="00C54743">
        <w:rPr>
          <w:rFonts w:ascii="Times" w:eastAsia="Times New Roman" w:hAnsi="Times" w:cs="Times New Roman"/>
        </w:rPr>
        <w:t>. Baltimore</w:t>
      </w:r>
      <w:r w:rsidRPr="00295C6E">
        <w:rPr>
          <w:rFonts w:ascii="Times" w:eastAsia="Times New Roman" w:hAnsi="Times" w:cs="Times New Roman"/>
        </w:rPr>
        <w:t>: Johns Hopkins University Press, 2001. Print.</w:t>
      </w:r>
    </w:p>
    <w:p w14:paraId="5E9F48B7"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Harvey, David. </w:t>
      </w:r>
      <w:r w:rsidRPr="00295C6E">
        <w:rPr>
          <w:rFonts w:ascii="Times" w:eastAsia="Times New Roman" w:hAnsi="Times" w:cs="Times New Roman"/>
          <w:i/>
          <w:iCs/>
        </w:rPr>
        <w:t>Cosmopolitanism and the Geographies of Freedom</w:t>
      </w:r>
      <w:r w:rsidRPr="00295C6E">
        <w:rPr>
          <w:rFonts w:ascii="Times" w:eastAsia="Times New Roman" w:hAnsi="Times" w:cs="Times New Roman"/>
        </w:rPr>
        <w:t>. New York: Columbia University Press, 2009. Print. Wellek Library Lectures.</w:t>
      </w:r>
    </w:p>
    <w:p w14:paraId="1FB584A7" w14:textId="0D960EFB"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Kaplan, Caren. </w:t>
      </w:r>
      <w:r w:rsidRPr="00295C6E">
        <w:rPr>
          <w:rFonts w:ascii="Times" w:eastAsia="Times New Roman" w:hAnsi="Times" w:cs="Times New Roman"/>
          <w:i/>
          <w:iCs/>
        </w:rPr>
        <w:t>Questions of Travel: Postmodern Discourses of Displacement</w:t>
      </w:r>
      <w:r w:rsidR="00C54743">
        <w:rPr>
          <w:rFonts w:ascii="Times" w:eastAsia="Times New Roman" w:hAnsi="Times" w:cs="Times New Roman"/>
        </w:rPr>
        <w:t>. Durham</w:t>
      </w:r>
      <w:r w:rsidRPr="00295C6E">
        <w:rPr>
          <w:rFonts w:ascii="Times" w:eastAsia="Times New Roman" w:hAnsi="Times" w:cs="Times New Roman"/>
        </w:rPr>
        <w:t>: Duke University Press, 1996. Print. Post-Contemporary Interventions.</w:t>
      </w:r>
    </w:p>
    <w:p w14:paraId="11AEAAED" w14:textId="7E7FA06B"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Lefebvre, Henri. </w:t>
      </w:r>
      <w:r w:rsidRPr="00295C6E">
        <w:rPr>
          <w:rFonts w:ascii="Times" w:eastAsia="Times New Roman" w:hAnsi="Times" w:cs="Times New Roman"/>
          <w:i/>
          <w:iCs/>
        </w:rPr>
        <w:t>The Production of Space</w:t>
      </w:r>
      <w:r w:rsidRPr="00295C6E">
        <w:rPr>
          <w:rFonts w:ascii="Times" w:eastAsia="Times New Roman" w:hAnsi="Times" w:cs="Times New Roman"/>
        </w:rPr>
        <w:t>. Trans. Donald</w:t>
      </w:r>
      <w:r w:rsidR="00C54743">
        <w:rPr>
          <w:rFonts w:ascii="Times" w:eastAsia="Times New Roman" w:hAnsi="Times" w:cs="Times New Roman"/>
        </w:rPr>
        <w:t xml:space="preserve"> Nicholson-Smith. Oxford</w:t>
      </w:r>
      <w:r w:rsidRPr="00295C6E">
        <w:rPr>
          <w:rFonts w:ascii="Times" w:eastAsia="Times New Roman" w:hAnsi="Times" w:cs="Times New Roman"/>
        </w:rPr>
        <w:t>: Blackwell, 1991. Print.</w:t>
      </w:r>
    </w:p>
    <w:p w14:paraId="74DFF8AC"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Massey, Doreen B. </w:t>
      </w:r>
      <w:r w:rsidRPr="00295C6E">
        <w:rPr>
          <w:rFonts w:ascii="Times" w:eastAsia="Times New Roman" w:hAnsi="Times" w:cs="Times New Roman"/>
          <w:i/>
          <w:iCs/>
        </w:rPr>
        <w:t>Space, Place, and Gender</w:t>
      </w:r>
      <w:r w:rsidRPr="00295C6E">
        <w:rPr>
          <w:rFonts w:ascii="Times" w:eastAsia="Times New Roman" w:hAnsi="Times" w:cs="Times New Roman"/>
        </w:rPr>
        <w:t>. Minneapolis: University of Minnesota Press, 1994. Print.</w:t>
      </w:r>
    </w:p>
    <w:p w14:paraId="4F53CFA0"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Mengestu, Dinaw. </w:t>
      </w:r>
      <w:r w:rsidRPr="00295C6E">
        <w:rPr>
          <w:rFonts w:ascii="Times" w:eastAsia="Times New Roman" w:hAnsi="Times" w:cs="Times New Roman"/>
          <w:i/>
          <w:iCs/>
        </w:rPr>
        <w:t>The Beautiful Things That Heaven Bears</w:t>
      </w:r>
      <w:r w:rsidRPr="00295C6E">
        <w:rPr>
          <w:rFonts w:ascii="Times" w:eastAsia="Times New Roman" w:hAnsi="Times" w:cs="Times New Roman"/>
        </w:rPr>
        <w:t>. Riverhead Books, 2008. Print.</w:t>
      </w:r>
    </w:p>
    <w:p w14:paraId="5D5111C1" w14:textId="3A411F4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Mermann-Jozwiak, Elisabeth. “Yamashita’s Post-National Spaces: ‘It All Comes Together in Los Angeles.’” </w:t>
      </w:r>
      <w:r w:rsidRPr="00295C6E">
        <w:rPr>
          <w:rFonts w:ascii="Times" w:eastAsia="Times New Roman" w:hAnsi="Times" w:cs="Times New Roman"/>
          <w:i/>
          <w:iCs/>
        </w:rPr>
        <w:t>Canadian Review of American Studies</w:t>
      </w:r>
      <w:r w:rsidRPr="00295C6E">
        <w:rPr>
          <w:rFonts w:ascii="Times" w:eastAsia="Times New Roman" w:hAnsi="Times" w:cs="Times New Roman"/>
        </w:rPr>
        <w:t xml:space="preserve"> 41.1 (2011): 1–24. </w:t>
      </w:r>
    </w:p>
    <w:p w14:paraId="0A22F0C8"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Naipaul, V. S. </w:t>
      </w:r>
      <w:r w:rsidRPr="00295C6E">
        <w:rPr>
          <w:rFonts w:ascii="Times" w:eastAsia="Times New Roman" w:hAnsi="Times" w:cs="Times New Roman"/>
          <w:i/>
          <w:iCs/>
        </w:rPr>
        <w:t>A Bend in the River</w:t>
      </w:r>
      <w:r w:rsidRPr="00295C6E">
        <w:rPr>
          <w:rFonts w:ascii="Times" w:eastAsia="Times New Roman" w:hAnsi="Times" w:cs="Times New Roman"/>
        </w:rPr>
        <w:t>. 1st ed. New York: A.A. Knopf</w:t>
      </w:r>
      <w:r w:rsidRPr="00295C6E">
        <w:rPr>
          <w:rFonts w:ascii="Times New Roman" w:eastAsia="Times New Roman" w:hAnsi="Times New Roman" w:cs="Times New Roman"/>
        </w:rPr>
        <w:t> </w:t>
      </w:r>
      <w:r w:rsidRPr="00295C6E">
        <w:rPr>
          <w:rFonts w:ascii="Times" w:eastAsia="Times New Roman" w:hAnsi="Times" w:cs="Times New Roman"/>
        </w:rPr>
        <w:t>; Distributed by Random House, 1979. Print.</w:t>
      </w:r>
    </w:p>
    <w:p w14:paraId="797BF00F"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Nixon, Rob. “African, American.” </w:t>
      </w:r>
      <w:r w:rsidRPr="00295C6E">
        <w:rPr>
          <w:rFonts w:ascii="Times" w:eastAsia="Times New Roman" w:hAnsi="Times" w:cs="Times New Roman"/>
          <w:i/>
          <w:iCs/>
        </w:rPr>
        <w:t>The New York Times</w:t>
      </w:r>
      <w:r w:rsidRPr="00295C6E">
        <w:rPr>
          <w:rFonts w:ascii="Times" w:eastAsia="Times New Roman" w:hAnsi="Times" w:cs="Times New Roman"/>
        </w:rPr>
        <w:t xml:space="preserve"> 25 Mar. 2007. </w:t>
      </w:r>
      <w:r w:rsidRPr="00295C6E">
        <w:rPr>
          <w:rFonts w:ascii="Times" w:eastAsia="Times New Roman" w:hAnsi="Times" w:cs="Times New Roman"/>
          <w:i/>
          <w:iCs/>
        </w:rPr>
        <w:t>NYTimes.com</w:t>
      </w:r>
      <w:r w:rsidRPr="00295C6E">
        <w:rPr>
          <w:rFonts w:ascii="Times" w:eastAsia="Times New Roman" w:hAnsi="Times" w:cs="Times New Roman"/>
        </w:rPr>
        <w:t>. Web. 23 May 2012.</w:t>
      </w:r>
    </w:p>
    <w:p w14:paraId="22B573A0"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Olopade, Dayo. “Go West, Young Men.” </w:t>
      </w:r>
      <w:r w:rsidRPr="00295C6E">
        <w:rPr>
          <w:rFonts w:ascii="Times" w:eastAsia="Times New Roman" w:hAnsi="Times" w:cs="Times New Roman"/>
          <w:i/>
          <w:iCs/>
        </w:rPr>
        <w:t>Transition</w:t>
      </w:r>
      <w:r w:rsidRPr="00295C6E">
        <w:rPr>
          <w:rFonts w:ascii="Times" w:eastAsia="Times New Roman" w:hAnsi="Times" w:cs="Times New Roman"/>
        </w:rPr>
        <w:t xml:space="preserve"> 100 (2008): 134–151. Print.</w:t>
      </w:r>
    </w:p>
    <w:p w14:paraId="2621847D"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Selasi, Taiye. </w:t>
      </w:r>
      <w:r w:rsidRPr="00295C6E">
        <w:rPr>
          <w:rFonts w:ascii="Times" w:eastAsia="Times New Roman" w:hAnsi="Times" w:cs="Times New Roman"/>
          <w:i/>
          <w:iCs/>
        </w:rPr>
        <w:t>Ghana Must Go</w:t>
      </w:r>
      <w:r w:rsidRPr="00295C6E">
        <w:rPr>
          <w:rFonts w:ascii="Times" w:eastAsia="Times New Roman" w:hAnsi="Times" w:cs="Times New Roman"/>
        </w:rPr>
        <w:t>. New York: Penguin Press, 2013. Print.</w:t>
      </w:r>
    </w:p>
    <w:p w14:paraId="6EE46E33"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Soja, Edward W. </w:t>
      </w:r>
      <w:r w:rsidRPr="00295C6E">
        <w:rPr>
          <w:rFonts w:ascii="Times" w:eastAsia="Times New Roman" w:hAnsi="Times" w:cs="Times New Roman"/>
          <w:i/>
          <w:iCs/>
        </w:rPr>
        <w:t>Postmodern Geographies: The Reassertion of Space in Critical Social Theory</w:t>
      </w:r>
      <w:r w:rsidRPr="00295C6E">
        <w:rPr>
          <w:rFonts w:ascii="Times" w:eastAsia="Times New Roman" w:hAnsi="Times" w:cs="Times New Roman"/>
        </w:rPr>
        <w:t>. London: Verso, 1989. Print.</w:t>
      </w:r>
    </w:p>
    <w:p w14:paraId="4C647C9C"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Varvogli, Aliki. </w:t>
      </w:r>
      <w:r w:rsidRPr="00295C6E">
        <w:rPr>
          <w:rFonts w:ascii="Times" w:eastAsia="Times New Roman" w:hAnsi="Times" w:cs="Times New Roman"/>
          <w:i/>
          <w:iCs/>
        </w:rPr>
        <w:t>Travel and Dislocation in Contemporary American Fiction</w:t>
      </w:r>
      <w:r w:rsidRPr="00295C6E">
        <w:rPr>
          <w:rFonts w:ascii="Times" w:eastAsia="Times New Roman" w:hAnsi="Times" w:cs="Times New Roman"/>
        </w:rPr>
        <w:t>. New York: Routledge, 2012. Print. Routledge Transnational Perspectives on American Literature 18.</w:t>
      </w:r>
    </w:p>
    <w:p w14:paraId="460D3DAB"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Velázquez, Sonia. “Theory and Practice of Relation: José Luis González, Edouard Glissant, and the Task of the Storyteller.” </w:t>
      </w:r>
      <w:r w:rsidRPr="00295C6E">
        <w:rPr>
          <w:rFonts w:ascii="Times" w:eastAsia="Times New Roman" w:hAnsi="Times" w:cs="Times New Roman"/>
          <w:i/>
          <w:iCs/>
        </w:rPr>
        <w:t>Romance Studies</w:t>
      </w:r>
      <w:r w:rsidRPr="00295C6E">
        <w:rPr>
          <w:rFonts w:ascii="Times" w:eastAsia="Times New Roman" w:hAnsi="Times" w:cs="Times New Roman"/>
        </w:rPr>
        <w:t xml:space="preserve"> 28.3 (2010): 182–193. Print.</w:t>
      </w:r>
    </w:p>
    <w:p w14:paraId="0503B087"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Weiss, Timothy. </w:t>
      </w:r>
      <w:r w:rsidRPr="00295C6E">
        <w:rPr>
          <w:rFonts w:ascii="Times" w:eastAsia="Times New Roman" w:hAnsi="Times" w:cs="Times New Roman"/>
          <w:i/>
          <w:iCs/>
        </w:rPr>
        <w:t>On the Margins: The Art of Exile in V.S. Naipaul</w:t>
      </w:r>
      <w:r w:rsidRPr="00295C6E">
        <w:rPr>
          <w:rFonts w:ascii="Times" w:eastAsia="Times New Roman" w:hAnsi="Times" w:cs="Times New Roman"/>
        </w:rPr>
        <w:t>. Amherst: University of Massachusetts Press, 1992. Print.</w:t>
      </w:r>
    </w:p>
    <w:p w14:paraId="7997D1A1" w14:textId="77777777" w:rsidR="00295C6E" w:rsidRPr="00295C6E" w:rsidRDefault="00295C6E" w:rsidP="00295C6E">
      <w:pPr>
        <w:spacing w:line="480" w:lineRule="auto"/>
        <w:ind w:hanging="480"/>
        <w:rPr>
          <w:rFonts w:ascii="Times" w:eastAsia="Times New Roman" w:hAnsi="Times" w:cs="Times New Roman"/>
        </w:rPr>
      </w:pPr>
      <w:r w:rsidRPr="00295C6E">
        <w:rPr>
          <w:rFonts w:ascii="Times" w:eastAsia="Times New Roman" w:hAnsi="Times" w:cs="Times New Roman"/>
        </w:rPr>
        <w:t xml:space="preserve">Zeleza, Paul Tiyambe. “Rewriting the African Diaspora: Beyond the Black Atlantic.” </w:t>
      </w:r>
      <w:r w:rsidRPr="00295C6E">
        <w:rPr>
          <w:rFonts w:ascii="Times" w:eastAsia="Times New Roman" w:hAnsi="Times" w:cs="Times New Roman"/>
          <w:i/>
          <w:iCs/>
        </w:rPr>
        <w:t>African Affairs</w:t>
      </w:r>
      <w:r w:rsidRPr="00295C6E">
        <w:rPr>
          <w:rFonts w:ascii="Times" w:eastAsia="Times New Roman" w:hAnsi="Times" w:cs="Times New Roman"/>
        </w:rPr>
        <w:t xml:space="preserve"> 104.414 (2005): 35–68. Print.</w:t>
      </w:r>
    </w:p>
    <w:p w14:paraId="0E359634" w14:textId="77777777" w:rsidR="000E6AF8" w:rsidRDefault="000E6AF8" w:rsidP="000E6AF8">
      <w:pPr>
        <w:spacing w:line="480" w:lineRule="auto"/>
        <w:rPr>
          <w:rFonts w:ascii="Times New Roman" w:hAnsi="Times New Roman" w:cs="Times New Roman"/>
        </w:rPr>
      </w:pPr>
    </w:p>
    <w:p w14:paraId="38D00F2D" w14:textId="77777777" w:rsidR="000E6AF8" w:rsidRPr="006C3CD3" w:rsidRDefault="000E6AF8" w:rsidP="000E6AF8">
      <w:pPr>
        <w:spacing w:line="480" w:lineRule="auto"/>
        <w:rPr>
          <w:rFonts w:ascii="Times New Roman" w:hAnsi="Times New Roman" w:cs="Times New Roman"/>
        </w:rPr>
      </w:pPr>
    </w:p>
    <w:p w14:paraId="119F0D68" w14:textId="77777777" w:rsidR="000E6AF8" w:rsidRPr="00B84D71" w:rsidRDefault="000E6AF8">
      <w:pPr>
        <w:pStyle w:val="EndnoteText"/>
        <w:rPr>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onaco">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33E38" w14:textId="77777777" w:rsidR="006005ED" w:rsidRDefault="006005ED" w:rsidP="00824A63">
      <w:r>
        <w:separator/>
      </w:r>
    </w:p>
  </w:footnote>
  <w:footnote w:type="continuationSeparator" w:id="0">
    <w:p w14:paraId="35744868" w14:textId="77777777" w:rsidR="006005ED" w:rsidRDefault="006005ED" w:rsidP="00824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EE69" w14:textId="77777777" w:rsidR="006005ED" w:rsidRDefault="006005ED" w:rsidP="00A256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03DAD" w14:textId="77777777" w:rsidR="006005ED" w:rsidRDefault="006005ED" w:rsidP="00DE280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41697" w14:textId="77777777" w:rsidR="006005ED" w:rsidRPr="00A256F1" w:rsidRDefault="006005ED" w:rsidP="00A256F1">
    <w:pPr>
      <w:pStyle w:val="Header"/>
      <w:framePr w:wrap="around" w:vAnchor="text" w:hAnchor="margin" w:xAlign="right" w:y="1"/>
      <w:rPr>
        <w:rStyle w:val="PageNumber"/>
        <w:rFonts w:ascii="Times New Roman" w:hAnsi="Times New Roman" w:cs="Times New Roman"/>
      </w:rPr>
    </w:pPr>
    <w:r w:rsidRPr="00A256F1">
      <w:rPr>
        <w:rStyle w:val="PageNumber"/>
        <w:rFonts w:ascii="Times New Roman" w:hAnsi="Times New Roman" w:cs="Times New Roman"/>
      </w:rPr>
      <w:fldChar w:fldCharType="begin"/>
    </w:r>
    <w:r w:rsidRPr="00A256F1">
      <w:rPr>
        <w:rStyle w:val="PageNumber"/>
        <w:rFonts w:ascii="Times New Roman" w:hAnsi="Times New Roman" w:cs="Times New Roman"/>
      </w:rPr>
      <w:instrText xml:space="preserve">PAGE  </w:instrText>
    </w:r>
    <w:r w:rsidRPr="00A256F1">
      <w:rPr>
        <w:rStyle w:val="PageNumber"/>
        <w:rFonts w:ascii="Times New Roman" w:hAnsi="Times New Roman" w:cs="Times New Roman"/>
      </w:rPr>
      <w:fldChar w:fldCharType="separate"/>
    </w:r>
    <w:r w:rsidR="001A7E68">
      <w:rPr>
        <w:rStyle w:val="PageNumber"/>
        <w:rFonts w:ascii="Times New Roman" w:hAnsi="Times New Roman" w:cs="Times New Roman"/>
        <w:noProof/>
      </w:rPr>
      <w:t>4</w:t>
    </w:r>
    <w:r w:rsidRPr="00A256F1">
      <w:rPr>
        <w:rStyle w:val="PageNumber"/>
        <w:rFonts w:ascii="Times New Roman" w:hAnsi="Times New Roman" w:cs="Times New Roman"/>
      </w:rPr>
      <w:fldChar w:fldCharType="end"/>
    </w:r>
  </w:p>
  <w:p w14:paraId="5DF2A5EB" w14:textId="77777777" w:rsidR="006005ED" w:rsidRPr="00A256F1" w:rsidRDefault="006005ED" w:rsidP="00DE2801">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00"/>
    <w:rsid w:val="000134A1"/>
    <w:rsid w:val="0003746D"/>
    <w:rsid w:val="000648EA"/>
    <w:rsid w:val="000668CD"/>
    <w:rsid w:val="00086896"/>
    <w:rsid w:val="00093B4D"/>
    <w:rsid w:val="000A2163"/>
    <w:rsid w:val="000E6AF8"/>
    <w:rsid w:val="00135DF5"/>
    <w:rsid w:val="00152186"/>
    <w:rsid w:val="001646E0"/>
    <w:rsid w:val="001946B0"/>
    <w:rsid w:val="00194E27"/>
    <w:rsid w:val="001A7E68"/>
    <w:rsid w:val="001C7368"/>
    <w:rsid w:val="001D4B88"/>
    <w:rsid w:val="001E1F27"/>
    <w:rsid w:val="001F7092"/>
    <w:rsid w:val="0023202A"/>
    <w:rsid w:val="0023658E"/>
    <w:rsid w:val="00246B5E"/>
    <w:rsid w:val="00263DF8"/>
    <w:rsid w:val="002736A4"/>
    <w:rsid w:val="00295C6E"/>
    <w:rsid w:val="002973F8"/>
    <w:rsid w:val="002B1B8F"/>
    <w:rsid w:val="002B5920"/>
    <w:rsid w:val="002C2D25"/>
    <w:rsid w:val="002D6B65"/>
    <w:rsid w:val="002E0547"/>
    <w:rsid w:val="003014B5"/>
    <w:rsid w:val="00325945"/>
    <w:rsid w:val="003A62D1"/>
    <w:rsid w:val="003D24E3"/>
    <w:rsid w:val="00466B6F"/>
    <w:rsid w:val="004767EE"/>
    <w:rsid w:val="004B2964"/>
    <w:rsid w:val="004B6F1B"/>
    <w:rsid w:val="004C5913"/>
    <w:rsid w:val="004D2460"/>
    <w:rsid w:val="004F2B6C"/>
    <w:rsid w:val="004F3FA4"/>
    <w:rsid w:val="004F4702"/>
    <w:rsid w:val="00517E6B"/>
    <w:rsid w:val="005A0A5E"/>
    <w:rsid w:val="005A3589"/>
    <w:rsid w:val="005A7373"/>
    <w:rsid w:val="005D174C"/>
    <w:rsid w:val="005E2A49"/>
    <w:rsid w:val="005F237A"/>
    <w:rsid w:val="006005ED"/>
    <w:rsid w:val="0060113B"/>
    <w:rsid w:val="00614500"/>
    <w:rsid w:val="00632162"/>
    <w:rsid w:val="006A6C43"/>
    <w:rsid w:val="006C3CD3"/>
    <w:rsid w:val="006E1701"/>
    <w:rsid w:val="0070223F"/>
    <w:rsid w:val="007259AD"/>
    <w:rsid w:val="007447A6"/>
    <w:rsid w:val="007B36E2"/>
    <w:rsid w:val="007C041C"/>
    <w:rsid w:val="007C6BF8"/>
    <w:rsid w:val="007D3891"/>
    <w:rsid w:val="007E4FAA"/>
    <w:rsid w:val="007E698F"/>
    <w:rsid w:val="00824A63"/>
    <w:rsid w:val="00837C9C"/>
    <w:rsid w:val="00875066"/>
    <w:rsid w:val="00891F9A"/>
    <w:rsid w:val="008C6335"/>
    <w:rsid w:val="008E324C"/>
    <w:rsid w:val="00903B75"/>
    <w:rsid w:val="009326E7"/>
    <w:rsid w:val="0097791A"/>
    <w:rsid w:val="00987087"/>
    <w:rsid w:val="00990C8C"/>
    <w:rsid w:val="009B4566"/>
    <w:rsid w:val="009E36FE"/>
    <w:rsid w:val="009F3D13"/>
    <w:rsid w:val="00A256F1"/>
    <w:rsid w:val="00A35A5A"/>
    <w:rsid w:val="00A4754E"/>
    <w:rsid w:val="00A66612"/>
    <w:rsid w:val="00A71ECB"/>
    <w:rsid w:val="00AD2F39"/>
    <w:rsid w:val="00AE7F99"/>
    <w:rsid w:val="00AF5534"/>
    <w:rsid w:val="00B03251"/>
    <w:rsid w:val="00B128B2"/>
    <w:rsid w:val="00B626E6"/>
    <w:rsid w:val="00B66429"/>
    <w:rsid w:val="00B77F4B"/>
    <w:rsid w:val="00B84D71"/>
    <w:rsid w:val="00BA75CE"/>
    <w:rsid w:val="00BB62E4"/>
    <w:rsid w:val="00BE3236"/>
    <w:rsid w:val="00C24943"/>
    <w:rsid w:val="00C40190"/>
    <w:rsid w:val="00C538F2"/>
    <w:rsid w:val="00C54743"/>
    <w:rsid w:val="00C70A57"/>
    <w:rsid w:val="00C74709"/>
    <w:rsid w:val="00C8182F"/>
    <w:rsid w:val="00C83DE7"/>
    <w:rsid w:val="00CF5DA8"/>
    <w:rsid w:val="00D00212"/>
    <w:rsid w:val="00D14D1F"/>
    <w:rsid w:val="00D64C00"/>
    <w:rsid w:val="00DB5947"/>
    <w:rsid w:val="00DC2072"/>
    <w:rsid w:val="00DD7B15"/>
    <w:rsid w:val="00DE2801"/>
    <w:rsid w:val="00E03CB6"/>
    <w:rsid w:val="00E13C96"/>
    <w:rsid w:val="00E511C2"/>
    <w:rsid w:val="00E73929"/>
    <w:rsid w:val="00F32A4D"/>
    <w:rsid w:val="00F33ED2"/>
    <w:rsid w:val="00F8779C"/>
    <w:rsid w:val="00FA133C"/>
    <w:rsid w:val="00FB4DEF"/>
    <w:rsid w:val="00FB77F5"/>
    <w:rsid w:val="00FC2866"/>
    <w:rsid w:val="00FD1436"/>
    <w:rsid w:val="00FF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CDD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C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4C00"/>
    <w:rPr>
      <w:rFonts w:ascii="Lucida Grande" w:hAnsi="Lucida Grande" w:cs="Lucida Grande"/>
      <w:sz w:val="18"/>
      <w:szCs w:val="18"/>
    </w:rPr>
  </w:style>
  <w:style w:type="paragraph" w:styleId="FootnoteText">
    <w:name w:val="footnote text"/>
    <w:basedOn w:val="Normal"/>
    <w:link w:val="FootnoteTextChar"/>
    <w:uiPriority w:val="99"/>
    <w:unhideWhenUsed/>
    <w:rsid w:val="00824A63"/>
  </w:style>
  <w:style w:type="character" w:customStyle="1" w:styleId="FootnoteTextChar">
    <w:name w:val="Footnote Text Char"/>
    <w:basedOn w:val="DefaultParagraphFont"/>
    <w:link w:val="FootnoteText"/>
    <w:uiPriority w:val="99"/>
    <w:rsid w:val="00824A63"/>
  </w:style>
  <w:style w:type="character" w:styleId="FootnoteReference">
    <w:name w:val="footnote reference"/>
    <w:basedOn w:val="DefaultParagraphFont"/>
    <w:uiPriority w:val="99"/>
    <w:unhideWhenUsed/>
    <w:rsid w:val="00824A63"/>
    <w:rPr>
      <w:vertAlign w:val="superscript"/>
    </w:rPr>
  </w:style>
  <w:style w:type="character" w:styleId="CommentReference">
    <w:name w:val="annotation reference"/>
    <w:basedOn w:val="DefaultParagraphFont"/>
    <w:uiPriority w:val="99"/>
    <w:semiHidden/>
    <w:unhideWhenUsed/>
    <w:rsid w:val="00824A63"/>
    <w:rPr>
      <w:sz w:val="18"/>
      <w:szCs w:val="18"/>
    </w:rPr>
  </w:style>
  <w:style w:type="paragraph" w:styleId="CommentText">
    <w:name w:val="annotation text"/>
    <w:basedOn w:val="Normal"/>
    <w:link w:val="CommentTextChar"/>
    <w:uiPriority w:val="99"/>
    <w:semiHidden/>
    <w:unhideWhenUsed/>
    <w:rsid w:val="00824A63"/>
  </w:style>
  <w:style w:type="character" w:customStyle="1" w:styleId="CommentTextChar">
    <w:name w:val="Comment Text Char"/>
    <w:basedOn w:val="DefaultParagraphFont"/>
    <w:link w:val="CommentText"/>
    <w:uiPriority w:val="99"/>
    <w:semiHidden/>
    <w:rsid w:val="00824A63"/>
  </w:style>
  <w:style w:type="paragraph" w:styleId="CommentSubject">
    <w:name w:val="annotation subject"/>
    <w:basedOn w:val="CommentText"/>
    <w:next w:val="CommentText"/>
    <w:link w:val="CommentSubjectChar"/>
    <w:uiPriority w:val="99"/>
    <w:semiHidden/>
    <w:unhideWhenUsed/>
    <w:rsid w:val="00824A63"/>
    <w:rPr>
      <w:b/>
      <w:bCs/>
      <w:sz w:val="20"/>
      <w:szCs w:val="20"/>
    </w:rPr>
  </w:style>
  <w:style w:type="character" w:customStyle="1" w:styleId="CommentSubjectChar">
    <w:name w:val="Comment Subject Char"/>
    <w:basedOn w:val="CommentTextChar"/>
    <w:link w:val="CommentSubject"/>
    <w:uiPriority w:val="99"/>
    <w:semiHidden/>
    <w:rsid w:val="00824A63"/>
    <w:rPr>
      <w:b/>
      <w:bCs/>
      <w:sz w:val="20"/>
      <w:szCs w:val="20"/>
    </w:rPr>
  </w:style>
  <w:style w:type="paragraph" w:styleId="Header">
    <w:name w:val="header"/>
    <w:basedOn w:val="Normal"/>
    <w:link w:val="HeaderChar"/>
    <w:uiPriority w:val="99"/>
    <w:unhideWhenUsed/>
    <w:rsid w:val="00DE2801"/>
    <w:pPr>
      <w:tabs>
        <w:tab w:val="center" w:pos="4320"/>
        <w:tab w:val="right" w:pos="8640"/>
      </w:tabs>
    </w:pPr>
  </w:style>
  <w:style w:type="character" w:customStyle="1" w:styleId="HeaderChar">
    <w:name w:val="Header Char"/>
    <w:basedOn w:val="DefaultParagraphFont"/>
    <w:link w:val="Header"/>
    <w:uiPriority w:val="99"/>
    <w:rsid w:val="00DE2801"/>
  </w:style>
  <w:style w:type="character" w:styleId="PageNumber">
    <w:name w:val="page number"/>
    <w:basedOn w:val="DefaultParagraphFont"/>
    <w:uiPriority w:val="99"/>
    <w:semiHidden/>
    <w:unhideWhenUsed/>
    <w:rsid w:val="00DE2801"/>
  </w:style>
  <w:style w:type="paragraph" w:styleId="Footer">
    <w:name w:val="footer"/>
    <w:basedOn w:val="Normal"/>
    <w:link w:val="FooterChar"/>
    <w:uiPriority w:val="99"/>
    <w:unhideWhenUsed/>
    <w:rsid w:val="00A256F1"/>
    <w:pPr>
      <w:tabs>
        <w:tab w:val="center" w:pos="4320"/>
        <w:tab w:val="right" w:pos="8640"/>
      </w:tabs>
    </w:pPr>
  </w:style>
  <w:style w:type="character" w:customStyle="1" w:styleId="FooterChar">
    <w:name w:val="Footer Char"/>
    <w:basedOn w:val="DefaultParagraphFont"/>
    <w:link w:val="Footer"/>
    <w:uiPriority w:val="99"/>
    <w:rsid w:val="00A256F1"/>
  </w:style>
  <w:style w:type="paragraph" w:styleId="EndnoteText">
    <w:name w:val="endnote text"/>
    <w:basedOn w:val="Normal"/>
    <w:link w:val="EndnoteTextChar"/>
    <w:uiPriority w:val="99"/>
    <w:unhideWhenUsed/>
    <w:rsid w:val="006005ED"/>
  </w:style>
  <w:style w:type="character" w:customStyle="1" w:styleId="EndnoteTextChar">
    <w:name w:val="Endnote Text Char"/>
    <w:basedOn w:val="DefaultParagraphFont"/>
    <w:link w:val="EndnoteText"/>
    <w:uiPriority w:val="99"/>
    <w:rsid w:val="006005ED"/>
  </w:style>
  <w:style w:type="character" w:styleId="EndnoteReference">
    <w:name w:val="endnote reference"/>
    <w:basedOn w:val="DefaultParagraphFont"/>
    <w:uiPriority w:val="99"/>
    <w:unhideWhenUsed/>
    <w:rsid w:val="00600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79377">
      <w:bodyDiv w:val="1"/>
      <w:marLeft w:val="0"/>
      <w:marRight w:val="0"/>
      <w:marTop w:val="0"/>
      <w:marBottom w:val="0"/>
      <w:divBdr>
        <w:top w:val="none" w:sz="0" w:space="0" w:color="auto"/>
        <w:left w:val="none" w:sz="0" w:space="0" w:color="auto"/>
        <w:bottom w:val="none" w:sz="0" w:space="0" w:color="auto"/>
        <w:right w:val="none" w:sz="0" w:space="0" w:color="auto"/>
      </w:divBdr>
      <w:divsChild>
        <w:div w:id="43607208">
          <w:marLeft w:val="0"/>
          <w:marRight w:val="0"/>
          <w:marTop w:val="0"/>
          <w:marBottom w:val="0"/>
          <w:divBdr>
            <w:top w:val="none" w:sz="0" w:space="0" w:color="auto"/>
            <w:left w:val="none" w:sz="0" w:space="0" w:color="auto"/>
            <w:bottom w:val="none" w:sz="0" w:space="0" w:color="auto"/>
            <w:right w:val="none" w:sz="0" w:space="0" w:color="auto"/>
          </w:divBdr>
          <w:divsChild>
            <w:div w:id="1167787248">
              <w:marLeft w:val="0"/>
              <w:marRight w:val="0"/>
              <w:marTop w:val="0"/>
              <w:marBottom w:val="0"/>
              <w:divBdr>
                <w:top w:val="none" w:sz="0" w:space="0" w:color="auto"/>
                <w:left w:val="none" w:sz="0" w:space="0" w:color="auto"/>
                <w:bottom w:val="none" w:sz="0" w:space="0" w:color="auto"/>
                <w:right w:val="none" w:sz="0" w:space="0" w:color="auto"/>
              </w:divBdr>
            </w:div>
            <w:div w:id="1864783593">
              <w:marLeft w:val="0"/>
              <w:marRight w:val="0"/>
              <w:marTop w:val="0"/>
              <w:marBottom w:val="0"/>
              <w:divBdr>
                <w:top w:val="none" w:sz="0" w:space="0" w:color="auto"/>
                <w:left w:val="none" w:sz="0" w:space="0" w:color="auto"/>
                <w:bottom w:val="none" w:sz="0" w:space="0" w:color="auto"/>
                <w:right w:val="none" w:sz="0" w:space="0" w:color="auto"/>
              </w:divBdr>
            </w:div>
            <w:div w:id="1453746094">
              <w:marLeft w:val="0"/>
              <w:marRight w:val="0"/>
              <w:marTop w:val="0"/>
              <w:marBottom w:val="0"/>
              <w:divBdr>
                <w:top w:val="none" w:sz="0" w:space="0" w:color="auto"/>
                <w:left w:val="none" w:sz="0" w:space="0" w:color="auto"/>
                <w:bottom w:val="none" w:sz="0" w:space="0" w:color="auto"/>
                <w:right w:val="none" w:sz="0" w:space="0" w:color="auto"/>
              </w:divBdr>
            </w:div>
            <w:div w:id="745155414">
              <w:marLeft w:val="0"/>
              <w:marRight w:val="0"/>
              <w:marTop w:val="0"/>
              <w:marBottom w:val="0"/>
              <w:divBdr>
                <w:top w:val="none" w:sz="0" w:space="0" w:color="auto"/>
                <w:left w:val="none" w:sz="0" w:space="0" w:color="auto"/>
                <w:bottom w:val="none" w:sz="0" w:space="0" w:color="auto"/>
                <w:right w:val="none" w:sz="0" w:space="0" w:color="auto"/>
              </w:divBdr>
            </w:div>
            <w:div w:id="535392129">
              <w:marLeft w:val="0"/>
              <w:marRight w:val="0"/>
              <w:marTop w:val="0"/>
              <w:marBottom w:val="0"/>
              <w:divBdr>
                <w:top w:val="none" w:sz="0" w:space="0" w:color="auto"/>
                <w:left w:val="none" w:sz="0" w:space="0" w:color="auto"/>
                <w:bottom w:val="none" w:sz="0" w:space="0" w:color="auto"/>
                <w:right w:val="none" w:sz="0" w:space="0" w:color="auto"/>
              </w:divBdr>
            </w:div>
            <w:div w:id="1412190671">
              <w:marLeft w:val="0"/>
              <w:marRight w:val="0"/>
              <w:marTop w:val="0"/>
              <w:marBottom w:val="0"/>
              <w:divBdr>
                <w:top w:val="none" w:sz="0" w:space="0" w:color="auto"/>
                <w:left w:val="none" w:sz="0" w:space="0" w:color="auto"/>
                <w:bottom w:val="none" w:sz="0" w:space="0" w:color="auto"/>
                <w:right w:val="none" w:sz="0" w:space="0" w:color="auto"/>
              </w:divBdr>
            </w:div>
            <w:div w:id="36512340">
              <w:marLeft w:val="0"/>
              <w:marRight w:val="0"/>
              <w:marTop w:val="0"/>
              <w:marBottom w:val="0"/>
              <w:divBdr>
                <w:top w:val="none" w:sz="0" w:space="0" w:color="auto"/>
                <w:left w:val="none" w:sz="0" w:space="0" w:color="auto"/>
                <w:bottom w:val="none" w:sz="0" w:space="0" w:color="auto"/>
                <w:right w:val="none" w:sz="0" w:space="0" w:color="auto"/>
              </w:divBdr>
            </w:div>
            <w:div w:id="202331799">
              <w:marLeft w:val="0"/>
              <w:marRight w:val="0"/>
              <w:marTop w:val="0"/>
              <w:marBottom w:val="0"/>
              <w:divBdr>
                <w:top w:val="none" w:sz="0" w:space="0" w:color="auto"/>
                <w:left w:val="none" w:sz="0" w:space="0" w:color="auto"/>
                <w:bottom w:val="none" w:sz="0" w:space="0" w:color="auto"/>
                <w:right w:val="none" w:sz="0" w:space="0" w:color="auto"/>
              </w:divBdr>
            </w:div>
            <w:div w:id="160700080">
              <w:marLeft w:val="0"/>
              <w:marRight w:val="0"/>
              <w:marTop w:val="0"/>
              <w:marBottom w:val="0"/>
              <w:divBdr>
                <w:top w:val="none" w:sz="0" w:space="0" w:color="auto"/>
                <w:left w:val="none" w:sz="0" w:space="0" w:color="auto"/>
                <w:bottom w:val="none" w:sz="0" w:space="0" w:color="auto"/>
                <w:right w:val="none" w:sz="0" w:space="0" w:color="auto"/>
              </w:divBdr>
            </w:div>
            <w:div w:id="2043044116">
              <w:marLeft w:val="0"/>
              <w:marRight w:val="0"/>
              <w:marTop w:val="0"/>
              <w:marBottom w:val="0"/>
              <w:divBdr>
                <w:top w:val="none" w:sz="0" w:space="0" w:color="auto"/>
                <w:left w:val="none" w:sz="0" w:space="0" w:color="auto"/>
                <w:bottom w:val="none" w:sz="0" w:space="0" w:color="auto"/>
                <w:right w:val="none" w:sz="0" w:space="0" w:color="auto"/>
              </w:divBdr>
            </w:div>
            <w:div w:id="1637833634">
              <w:marLeft w:val="0"/>
              <w:marRight w:val="0"/>
              <w:marTop w:val="0"/>
              <w:marBottom w:val="0"/>
              <w:divBdr>
                <w:top w:val="none" w:sz="0" w:space="0" w:color="auto"/>
                <w:left w:val="none" w:sz="0" w:space="0" w:color="auto"/>
                <w:bottom w:val="none" w:sz="0" w:space="0" w:color="auto"/>
                <w:right w:val="none" w:sz="0" w:space="0" w:color="auto"/>
              </w:divBdr>
            </w:div>
            <w:div w:id="2078043279">
              <w:marLeft w:val="0"/>
              <w:marRight w:val="0"/>
              <w:marTop w:val="0"/>
              <w:marBottom w:val="0"/>
              <w:divBdr>
                <w:top w:val="none" w:sz="0" w:space="0" w:color="auto"/>
                <w:left w:val="none" w:sz="0" w:space="0" w:color="auto"/>
                <w:bottom w:val="none" w:sz="0" w:space="0" w:color="auto"/>
                <w:right w:val="none" w:sz="0" w:space="0" w:color="auto"/>
              </w:divBdr>
            </w:div>
            <w:div w:id="1176921702">
              <w:marLeft w:val="0"/>
              <w:marRight w:val="0"/>
              <w:marTop w:val="0"/>
              <w:marBottom w:val="0"/>
              <w:divBdr>
                <w:top w:val="none" w:sz="0" w:space="0" w:color="auto"/>
                <w:left w:val="none" w:sz="0" w:space="0" w:color="auto"/>
                <w:bottom w:val="none" w:sz="0" w:space="0" w:color="auto"/>
                <w:right w:val="none" w:sz="0" w:space="0" w:color="auto"/>
              </w:divBdr>
            </w:div>
            <w:div w:id="224727599">
              <w:marLeft w:val="0"/>
              <w:marRight w:val="0"/>
              <w:marTop w:val="0"/>
              <w:marBottom w:val="0"/>
              <w:divBdr>
                <w:top w:val="none" w:sz="0" w:space="0" w:color="auto"/>
                <w:left w:val="none" w:sz="0" w:space="0" w:color="auto"/>
                <w:bottom w:val="none" w:sz="0" w:space="0" w:color="auto"/>
                <w:right w:val="none" w:sz="0" w:space="0" w:color="auto"/>
              </w:divBdr>
            </w:div>
            <w:div w:id="292563141">
              <w:marLeft w:val="0"/>
              <w:marRight w:val="0"/>
              <w:marTop w:val="0"/>
              <w:marBottom w:val="0"/>
              <w:divBdr>
                <w:top w:val="none" w:sz="0" w:space="0" w:color="auto"/>
                <w:left w:val="none" w:sz="0" w:space="0" w:color="auto"/>
                <w:bottom w:val="none" w:sz="0" w:space="0" w:color="auto"/>
                <w:right w:val="none" w:sz="0" w:space="0" w:color="auto"/>
              </w:divBdr>
            </w:div>
            <w:div w:id="247621654">
              <w:marLeft w:val="0"/>
              <w:marRight w:val="0"/>
              <w:marTop w:val="0"/>
              <w:marBottom w:val="0"/>
              <w:divBdr>
                <w:top w:val="none" w:sz="0" w:space="0" w:color="auto"/>
                <w:left w:val="none" w:sz="0" w:space="0" w:color="auto"/>
                <w:bottom w:val="none" w:sz="0" w:space="0" w:color="auto"/>
                <w:right w:val="none" w:sz="0" w:space="0" w:color="auto"/>
              </w:divBdr>
            </w:div>
            <w:div w:id="906380288">
              <w:marLeft w:val="0"/>
              <w:marRight w:val="0"/>
              <w:marTop w:val="0"/>
              <w:marBottom w:val="0"/>
              <w:divBdr>
                <w:top w:val="none" w:sz="0" w:space="0" w:color="auto"/>
                <w:left w:val="none" w:sz="0" w:space="0" w:color="auto"/>
                <w:bottom w:val="none" w:sz="0" w:space="0" w:color="auto"/>
                <w:right w:val="none" w:sz="0" w:space="0" w:color="auto"/>
              </w:divBdr>
            </w:div>
            <w:div w:id="1635059344">
              <w:marLeft w:val="0"/>
              <w:marRight w:val="0"/>
              <w:marTop w:val="0"/>
              <w:marBottom w:val="0"/>
              <w:divBdr>
                <w:top w:val="none" w:sz="0" w:space="0" w:color="auto"/>
                <w:left w:val="none" w:sz="0" w:space="0" w:color="auto"/>
                <w:bottom w:val="none" w:sz="0" w:space="0" w:color="auto"/>
                <w:right w:val="none" w:sz="0" w:space="0" w:color="auto"/>
              </w:divBdr>
            </w:div>
            <w:div w:id="1333336170">
              <w:marLeft w:val="0"/>
              <w:marRight w:val="0"/>
              <w:marTop w:val="0"/>
              <w:marBottom w:val="0"/>
              <w:divBdr>
                <w:top w:val="none" w:sz="0" w:space="0" w:color="auto"/>
                <w:left w:val="none" w:sz="0" w:space="0" w:color="auto"/>
                <w:bottom w:val="none" w:sz="0" w:space="0" w:color="auto"/>
                <w:right w:val="none" w:sz="0" w:space="0" w:color="auto"/>
              </w:divBdr>
            </w:div>
            <w:div w:id="775829557">
              <w:marLeft w:val="0"/>
              <w:marRight w:val="0"/>
              <w:marTop w:val="0"/>
              <w:marBottom w:val="0"/>
              <w:divBdr>
                <w:top w:val="none" w:sz="0" w:space="0" w:color="auto"/>
                <w:left w:val="none" w:sz="0" w:space="0" w:color="auto"/>
                <w:bottom w:val="none" w:sz="0" w:space="0" w:color="auto"/>
                <w:right w:val="none" w:sz="0" w:space="0" w:color="auto"/>
              </w:divBdr>
            </w:div>
            <w:div w:id="18365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4984">
      <w:bodyDiv w:val="1"/>
      <w:marLeft w:val="0"/>
      <w:marRight w:val="0"/>
      <w:marTop w:val="0"/>
      <w:marBottom w:val="0"/>
      <w:divBdr>
        <w:top w:val="none" w:sz="0" w:space="0" w:color="auto"/>
        <w:left w:val="none" w:sz="0" w:space="0" w:color="auto"/>
        <w:bottom w:val="none" w:sz="0" w:space="0" w:color="auto"/>
        <w:right w:val="none" w:sz="0" w:space="0" w:color="auto"/>
      </w:divBdr>
      <w:divsChild>
        <w:div w:id="1424228358">
          <w:marLeft w:val="0"/>
          <w:marRight w:val="0"/>
          <w:marTop w:val="0"/>
          <w:marBottom w:val="0"/>
          <w:divBdr>
            <w:top w:val="none" w:sz="0" w:space="0" w:color="auto"/>
            <w:left w:val="none" w:sz="0" w:space="0" w:color="auto"/>
            <w:bottom w:val="none" w:sz="0" w:space="0" w:color="auto"/>
            <w:right w:val="none" w:sz="0" w:space="0" w:color="auto"/>
          </w:divBdr>
          <w:divsChild>
            <w:div w:id="1987002224">
              <w:marLeft w:val="0"/>
              <w:marRight w:val="0"/>
              <w:marTop w:val="0"/>
              <w:marBottom w:val="0"/>
              <w:divBdr>
                <w:top w:val="none" w:sz="0" w:space="0" w:color="auto"/>
                <w:left w:val="none" w:sz="0" w:space="0" w:color="auto"/>
                <w:bottom w:val="none" w:sz="0" w:space="0" w:color="auto"/>
                <w:right w:val="none" w:sz="0" w:space="0" w:color="auto"/>
              </w:divBdr>
            </w:div>
            <w:div w:id="1180389925">
              <w:marLeft w:val="0"/>
              <w:marRight w:val="0"/>
              <w:marTop w:val="0"/>
              <w:marBottom w:val="0"/>
              <w:divBdr>
                <w:top w:val="none" w:sz="0" w:space="0" w:color="auto"/>
                <w:left w:val="none" w:sz="0" w:space="0" w:color="auto"/>
                <w:bottom w:val="none" w:sz="0" w:space="0" w:color="auto"/>
                <w:right w:val="none" w:sz="0" w:space="0" w:color="auto"/>
              </w:divBdr>
            </w:div>
            <w:div w:id="2079748716">
              <w:marLeft w:val="0"/>
              <w:marRight w:val="0"/>
              <w:marTop w:val="0"/>
              <w:marBottom w:val="0"/>
              <w:divBdr>
                <w:top w:val="none" w:sz="0" w:space="0" w:color="auto"/>
                <w:left w:val="none" w:sz="0" w:space="0" w:color="auto"/>
                <w:bottom w:val="none" w:sz="0" w:space="0" w:color="auto"/>
                <w:right w:val="none" w:sz="0" w:space="0" w:color="auto"/>
              </w:divBdr>
            </w:div>
            <w:div w:id="1337999502">
              <w:marLeft w:val="0"/>
              <w:marRight w:val="0"/>
              <w:marTop w:val="0"/>
              <w:marBottom w:val="0"/>
              <w:divBdr>
                <w:top w:val="none" w:sz="0" w:space="0" w:color="auto"/>
                <w:left w:val="none" w:sz="0" w:space="0" w:color="auto"/>
                <w:bottom w:val="none" w:sz="0" w:space="0" w:color="auto"/>
                <w:right w:val="none" w:sz="0" w:space="0" w:color="auto"/>
              </w:divBdr>
            </w:div>
            <w:div w:id="340815975">
              <w:marLeft w:val="0"/>
              <w:marRight w:val="0"/>
              <w:marTop w:val="0"/>
              <w:marBottom w:val="0"/>
              <w:divBdr>
                <w:top w:val="none" w:sz="0" w:space="0" w:color="auto"/>
                <w:left w:val="none" w:sz="0" w:space="0" w:color="auto"/>
                <w:bottom w:val="none" w:sz="0" w:space="0" w:color="auto"/>
                <w:right w:val="none" w:sz="0" w:space="0" w:color="auto"/>
              </w:divBdr>
            </w:div>
            <w:div w:id="1334727372">
              <w:marLeft w:val="0"/>
              <w:marRight w:val="0"/>
              <w:marTop w:val="0"/>
              <w:marBottom w:val="0"/>
              <w:divBdr>
                <w:top w:val="none" w:sz="0" w:space="0" w:color="auto"/>
                <w:left w:val="none" w:sz="0" w:space="0" w:color="auto"/>
                <w:bottom w:val="none" w:sz="0" w:space="0" w:color="auto"/>
                <w:right w:val="none" w:sz="0" w:space="0" w:color="auto"/>
              </w:divBdr>
            </w:div>
            <w:div w:id="53434001">
              <w:marLeft w:val="0"/>
              <w:marRight w:val="0"/>
              <w:marTop w:val="0"/>
              <w:marBottom w:val="0"/>
              <w:divBdr>
                <w:top w:val="none" w:sz="0" w:space="0" w:color="auto"/>
                <w:left w:val="none" w:sz="0" w:space="0" w:color="auto"/>
                <w:bottom w:val="none" w:sz="0" w:space="0" w:color="auto"/>
                <w:right w:val="none" w:sz="0" w:space="0" w:color="auto"/>
              </w:divBdr>
            </w:div>
            <w:div w:id="317881287">
              <w:marLeft w:val="0"/>
              <w:marRight w:val="0"/>
              <w:marTop w:val="0"/>
              <w:marBottom w:val="0"/>
              <w:divBdr>
                <w:top w:val="none" w:sz="0" w:space="0" w:color="auto"/>
                <w:left w:val="none" w:sz="0" w:space="0" w:color="auto"/>
                <w:bottom w:val="none" w:sz="0" w:space="0" w:color="auto"/>
                <w:right w:val="none" w:sz="0" w:space="0" w:color="auto"/>
              </w:divBdr>
            </w:div>
            <w:div w:id="1074206495">
              <w:marLeft w:val="0"/>
              <w:marRight w:val="0"/>
              <w:marTop w:val="0"/>
              <w:marBottom w:val="0"/>
              <w:divBdr>
                <w:top w:val="none" w:sz="0" w:space="0" w:color="auto"/>
                <w:left w:val="none" w:sz="0" w:space="0" w:color="auto"/>
                <w:bottom w:val="none" w:sz="0" w:space="0" w:color="auto"/>
                <w:right w:val="none" w:sz="0" w:space="0" w:color="auto"/>
              </w:divBdr>
            </w:div>
            <w:div w:id="2127894421">
              <w:marLeft w:val="0"/>
              <w:marRight w:val="0"/>
              <w:marTop w:val="0"/>
              <w:marBottom w:val="0"/>
              <w:divBdr>
                <w:top w:val="none" w:sz="0" w:space="0" w:color="auto"/>
                <w:left w:val="none" w:sz="0" w:space="0" w:color="auto"/>
                <w:bottom w:val="none" w:sz="0" w:space="0" w:color="auto"/>
                <w:right w:val="none" w:sz="0" w:space="0" w:color="auto"/>
              </w:divBdr>
            </w:div>
            <w:div w:id="818814192">
              <w:marLeft w:val="0"/>
              <w:marRight w:val="0"/>
              <w:marTop w:val="0"/>
              <w:marBottom w:val="0"/>
              <w:divBdr>
                <w:top w:val="none" w:sz="0" w:space="0" w:color="auto"/>
                <w:left w:val="none" w:sz="0" w:space="0" w:color="auto"/>
                <w:bottom w:val="none" w:sz="0" w:space="0" w:color="auto"/>
                <w:right w:val="none" w:sz="0" w:space="0" w:color="auto"/>
              </w:divBdr>
            </w:div>
            <w:div w:id="967974810">
              <w:marLeft w:val="0"/>
              <w:marRight w:val="0"/>
              <w:marTop w:val="0"/>
              <w:marBottom w:val="0"/>
              <w:divBdr>
                <w:top w:val="none" w:sz="0" w:space="0" w:color="auto"/>
                <w:left w:val="none" w:sz="0" w:space="0" w:color="auto"/>
                <w:bottom w:val="none" w:sz="0" w:space="0" w:color="auto"/>
                <w:right w:val="none" w:sz="0" w:space="0" w:color="auto"/>
              </w:divBdr>
            </w:div>
            <w:div w:id="1671714387">
              <w:marLeft w:val="0"/>
              <w:marRight w:val="0"/>
              <w:marTop w:val="0"/>
              <w:marBottom w:val="0"/>
              <w:divBdr>
                <w:top w:val="none" w:sz="0" w:space="0" w:color="auto"/>
                <w:left w:val="none" w:sz="0" w:space="0" w:color="auto"/>
                <w:bottom w:val="none" w:sz="0" w:space="0" w:color="auto"/>
                <w:right w:val="none" w:sz="0" w:space="0" w:color="auto"/>
              </w:divBdr>
            </w:div>
            <w:div w:id="1520776410">
              <w:marLeft w:val="0"/>
              <w:marRight w:val="0"/>
              <w:marTop w:val="0"/>
              <w:marBottom w:val="0"/>
              <w:divBdr>
                <w:top w:val="none" w:sz="0" w:space="0" w:color="auto"/>
                <w:left w:val="none" w:sz="0" w:space="0" w:color="auto"/>
                <w:bottom w:val="none" w:sz="0" w:space="0" w:color="auto"/>
                <w:right w:val="none" w:sz="0" w:space="0" w:color="auto"/>
              </w:divBdr>
            </w:div>
            <w:div w:id="535384824">
              <w:marLeft w:val="0"/>
              <w:marRight w:val="0"/>
              <w:marTop w:val="0"/>
              <w:marBottom w:val="0"/>
              <w:divBdr>
                <w:top w:val="none" w:sz="0" w:space="0" w:color="auto"/>
                <w:left w:val="none" w:sz="0" w:space="0" w:color="auto"/>
                <w:bottom w:val="none" w:sz="0" w:space="0" w:color="auto"/>
                <w:right w:val="none" w:sz="0" w:space="0" w:color="auto"/>
              </w:divBdr>
            </w:div>
            <w:div w:id="6622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686848B-40A2-49C2-B7F6-83A70157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7476</Words>
  <Characters>42614</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2015-02-02T21:52:00Z</dcterms:created>
  <dcterms:modified xsi:type="dcterms:W3CDTF">2015-02-02T21:52:00Z</dcterms:modified>
</cp:coreProperties>
</file>