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A3FAA8" w14:textId="375BD012" w:rsidR="00281DA8" w:rsidRDefault="00281DA8" w:rsidP="00BF0B1D"/>
    <w:p w14:paraId="28D3DB1F" w14:textId="77777777" w:rsidR="00281DA8" w:rsidRPr="00281DA8" w:rsidRDefault="00281DA8" w:rsidP="00BF0B1D">
      <w:pPr>
        <w:rPr>
          <w:b/>
        </w:rPr>
      </w:pPr>
      <w:r w:rsidRPr="00281DA8">
        <w:rPr>
          <w:b/>
        </w:rPr>
        <w:t xml:space="preserve">Full Title: </w:t>
      </w:r>
      <w:r w:rsidRPr="00281DA8">
        <w:t>Medical Education in Global Health: Ethical Considerations</w:t>
      </w:r>
    </w:p>
    <w:p w14:paraId="6289F0CD" w14:textId="77777777" w:rsidR="00281DA8" w:rsidRDefault="00281DA8" w:rsidP="00BF0B1D"/>
    <w:p w14:paraId="60E7DFAF" w14:textId="77777777" w:rsidR="00161130" w:rsidRDefault="00281DA8" w:rsidP="00BF0B1D">
      <w:r w:rsidRPr="00281DA8">
        <w:rPr>
          <w:b/>
        </w:rPr>
        <w:t>Abridged Title:</w:t>
      </w:r>
      <w:r>
        <w:t xml:space="preserve"> Medical Education in Global Health</w:t>
      </w:r>
    </w:p>
    <w:p w14:paraId="3A7D160A" w14:textId="77777777" w:rsidR="00161130" w:rsidRDefault="00161130" w:rsidP="00BF0B1D"/>
    <w:p w14:paraId="6BC352D3" w14:textId="77777777" w:rsidR="0073369E" w:rsidRPr="00987CE6" w:rsidRDefault="00987CE6" w:rsidP="00BF0B1D">
      <w:pPr>
        <w:rPr>
          <w:b/>
        </w:rPr>
      </w:pPr>
      <w:r w:rsidRPr="00AC4552">
        <w:rPr>
          <w:b/>
        </w:rPr>
        <w:t>Number of Figures/Tables</w:t>
      </w:r>
      <w:r w:rsidRPr="00987CE6">
        <w:rPr>
          <w:b/>
        </w:rPr>
        <w:t>:</w:t>
      </w:r>
      <w:r w:rsidR="00AC4552">
        <w:rPr>
          <w:b/>
        </w:rPr>
        <w:t xml:space="preserve"> </w:t>
      </w:r>
      <w:r w:rsidR="00AC4552" w:rsidRPr="00AC4552">
        <w:t>0</w:t>
      </w:r>
    </w:p>
    <w:p w14:paraId="3F4D56A6" w14:textId="77777777" w:rsidR="00987CE6" w:rsidRDefault="00987CE6" w:rsidP="00BF0B1D"/>
    <w:p w14:paraId="1501EAA9" w14:textId="77777777" w:rsidR="00987CE6" w:rsidRPr="00987CE6" w:rsidRDefault="00987CE6" w:rsidP="00BF0B1D">
      <w:pPr>
        <w:rPr>
          <w:b/>
        </w:rPr>
      </w:pPr>
      <w:r w:rsidRPr="00F34B38">
        <w:rPr>
          <w:b/>
        </w:rPr>
        <w:t>Total Number of pages</w:t>
      </w:r>
      <w:r w:rsidRPr="00987CE6">
        <w:rPr>
          <w:b/>
        </w:rPr>
        <w:t xml:space="preserve">: </w:t>
      </w:r>
      <w:r w:rsidR="00F34B38" w:rsidRPr="00F34B38">
        <w:t>1</w:t>
      </w:r>
      <w:r w:rsidR="002D5C7A">
        <w:t>2</w:t>
      </w:r>
    </w:p>
    <w:p w14:paraId="05940C65" w14:textId="77777777" w:rsidR="00161130" w:rsidRDefault="00161130" w:rsidP="0073369E">
      <w:pPr>
        <w:spacing w:line="360" w:lineRule="auto"/>
      </w:pPr>
    </w:p>
    <w:p w14:paraId="1BAC3E9C" w14:textId="77777777" w:rsidR="00161130" w:rsidRDefault="00161130" w:rsidP="0073369E">
      <w:pPr>
        <w:spacing w:line="360" w:lineRule="auto"/>
      </w:pPr>
    </w:p>
    <w:p w14:paraId="39EA97D3" w14:textId="77777777" w:rsidR="00161130" w:rsidRDefault="00161130" w:rsidP="0073369E">
      <w:pPr>
        <w:spacing w:line="360" w:lineRule="auto"/>
      </w:pPr>
    </w:p>
    <w:p w14:paraId="77CF597C" w14:textId="77777777" w:rsidR="0073369E" w:rsidRDefault="0073369E" w:rsidP="0073369E">
      <w:pPr>
        <w:spacing w:line="360" w:lineRule="auto"/>
      </w:pPr>
    </w:p>
    <w:p w14:paraId="68A8D019" w14:textId="77777777" w:rsidR="00161130" w:rsidRDefault="00161130" w:rsidP="0073369E">
      <w:pPr>
        <w:spacing w:line="360" w:lineRule="auto"/>
      </w:pPr>
    </w:p>
    <w:p w14:paraId="2F443835" w14:textId="77777777" w:rsidR="00161130" w:rsidRDefault="00161130" w:rsidP="0073369E">
      <w:pPr>
        <w:spacing w:line="360" w:lineRule="auto"/>
      </w:pPr>
    </w:p>
    <w:p w14:paraId="672D1D06" w14:textId="77777777" w:rsidR="006A21B8" w:rsidRDefault="006A21B8" w:rsidP="0073369E">
      <w:pPr>
        <w:spacing w:line="360" w:lineRule="auto"/>
      </w:pPr>
    </w:p>
    <w:p w14:paraId="48BF4BDE" w14:textId="77777777" w:rsidR="006A21B8" w:rsidRDefault="006A21B8" w:rsidP="0073369E">
      <w:pPr>
        <w:spacing w:line="360" w:lineRule="auto"/>
      </w:pPr>
    </w:p>
    <w:p w14:paraId="6DCE5192" w14:textId="77777777" w:rsidR="00161130" w:rsidRDefault="00161130" w:rsidP="0073369E">
      <w:pPr>
        <w:spacing w:line="360" w:lineRule="auto"/>
      </w:pPr>
    </w:p>
    <w:p w14:paraId="1497C7F6" w14:textId="77777777" w:rsidR="00B34946" w:rsidRDefault="00B34946" w:rsidP="00793CA1">
      <w:pPr>
        <w:spacing w:line="480" w:lineRule="auto"/>
        <w:rPr>
          <w:b/>
        </w:rPr>
      </w:pPr>
    </w:p>
    <w:p w14:paraId="1DDEE5BC" w14:textId="77777777" w:rsidR="00B34946" w:rsidRDefault="00B34946" w:rsidP="00793CA1">
      <w:pPr>
        <w:spacing w:line="480" w:lineRule="auto"/>
        <w:rPr>
          <w:b/>
        </w:rPr>
      </w:pPr>
    </w:p>
    <w:p w14:paraId="0B202E13" w14:textId="77777777" w:rsidR="00B34946" w:rsidRDefault="00B34946" w:rsidP="00793CA1">
      <w:pPr>
        <w:spacing w:line="480" w:lineRule="auto"/>
        <w:rPr>
          <w:b/>
        </w:rPr>
      </w:pPr>
    </w:p>
    <w:p w14:paraId="6C943B08" w14:textId="77777777" w:rsidR="00B34946" w:rsidRDefault="00B34946" w:rsidP="00793CA1">
      <w:pPr>
        <w:spacing w:line="480" w:lineRule="auto"/>
        <w:rPr>
          <w:b/>
        </w:rPr>
      </w:pPr>
    </w:p>
    <w:p w14:paraId="0DA9A196" w14:textId="77777777" w:rsidR="00B34946" w:rsidRDefault="00B34946" w:rsidP="00793CA1">
      <w:pPr>
        <w:spacing w:line="480" w:lineRule="auto"/>
        <w:rPr>
          <w:b/>
        </w:rPr>
      </w:pPr>
    </w:p>
    <w:p w14:paraId="3FA8BEC0" w14:textId="77777777" w:rsidR="00B34946" w:rsidRDefault="00B34946" w:rsidP="00793CA1">
      <w:pPr>
        <w:spacing w:line="480" w:lineRule="auto"/>
        <w:rPr>
          <w:b/>
        </w:rPr>
      </w:pPr>
    </w:p>
    <w:p w14:paraId="47AA9BA0" w14:textId="77777777" w:rsidR="00B34946" w:rsidRDefault="00B34946" w:rsidP="00793CA1">
      <w:pPr>
        <w:spacing w:line="480" w:lineRule="auto"/>
        <w:rPr>
          <w:b/>
        </w:rPr>
      </w:pPr>
    </w:p>
    <w:p w14:paraId="772114B9" w14:textId="77777777" w:rsidR="00B34946" w:rsidRDefault="00B34946" w:rsidP="00793CA1">
      <w:pPr>
        <w:spacing w:line="480" w:lineRule="auto"/>
        <w:rPr>
          <w:b/>
        </w:rPr>
      </w:pPr>
    </w:p>
    <w:p w14:paraId="4B2507F9" w14:textId="77777777" w:rsidR="00B34946" w:rsidRDefault="00B34946" w:rsidP="00793CA1">
      <w:pPr>
        <w:spacing w:line="480" w:lineRule="auto"/>
        <w:rPr>
          <w:b/>
        </w:rPr>
      </w:pPr>
    </w:p>
    <w:p w14:paraId="66AFC494" w14:textId="77777777" w:rsidR="00B34946" w:rsidRDefault="00B34946" w:rsidP="00793CA1">
      <w:pPr>
        <w:spacing w:line="480" w:lineRule="auto"/>
        <w:rPr>
          <w:b/>
        </w:rPr>
      </w:pPr>
    </w:p>
    <w:p w14:paraId="00155BE7" w14:textId="77777777" w:rsidR="00B34946" w:rsidRDefault="00B34946" w:rsidP="00793CA1">
      <w:pPr>
        <w:spacing w:line="480" w:lineRule="auto"/>
        <w:rPr>
          <w:b/>
        </w:rPr>
      </w:pPr>
    </w:p>
    <w:p w14:paraId="4E73633E" w14:textId="77777777" w:rsidR="00B34946" w:rsidRDefault="00B34946" w:rsidP="00793CA1">
      <w:pPr>
        <w:spacing w:line="480" w:lineRule="auto"/>
        <w:rPr>
          <w:b/>
        </w:rPr>
      </w:pPr>
    </w:p>
    <w:p w14:paraId="539E3843" w14:textId="3BB30F73" w:rsidR="00327A63" w:rsidRPr="00B34946" w:rsidRDefault="00793CA1" w:rsidP="00B34946">
      <w:pPr>
        <w:spacing w:line="480" w:lineRule="auto"/>
        <w:rPr>
          <w:b/>
        </w:rPr>
      </w:pPr>
      <w:r w:rsidRPr="00793CA1">
        <w:rPr>
          <w:b/>
        </w:rPr>
        <w:lastRenderedPageBreak/>
        <w:t xml:space="preserve">Title: </w:t>
      </w:r>
      <w:r w:rsidR="00281DA8" w:rsidRPr="00793CA1">
        <w:t>Medical Education in Global Health: Ethical Considerations</w:t>
      </w:r>
      <w:bookmarkStart w:id="0" w:name="_GoBack"/>
      <w:bookmarkEnd w:id="0"/>
    </w:p>
    <w:p w14:paraId="77E147CA" w14:textId="77777777" w:rsidR="00327A63" w:rsidRPr="00327A63" w:rsidRDefault="00327A63" w:rsidP="00793CA1">
      <w:pPr>
        <w:autoSpaceDE w:val="0"/>
        <w:autoSpaceDN w:val="0"/>
        <w:adjustRightInd w:val="0"/>
        <w:spacing w:line="480" w:lineRule="auto"/>
        <w:rPr>
          <w:rFonts w:eastAsiaTheme="minorHAnsi" w:cs="MinionPro-Regular"/>
          <w:b/>
          <w:lang w:val="en-CA"/>
        </w:rPr>
      </w:pPr>
      <w:r w:rsidRPr="004D601E">
        <w:rPr>
          <w:rFonts w:eastAsiaTheme="minorHAnsi" w:cs="MinionPro-Regular"/>
          <w:b/>
          <w:lang w:val="en-CA"/>
        </w:rPr>
        <w:t>Abstract:</w:t>
      </w:r>
    </w:p>
    <w:p w14:paraId="188C0E57" w14:textId="55373BC2" w:rsidR="00BF0B1D" w:rsidRDefault="00BF0B1D" w:rsidP="00BF0B1D">
      <w:pPr>
        <w:autoSpaceDE w:val="0"/>
        <w:autoSpaceDN w:val="0"/>
        <w:adjustRightInd w:val="0"/>
        <w:spacing w:line="480" w:lineRule="auto"/>
        <w:rPr>
          <w:rFonts w:eastAsiaTheme="minorHAnsi" w:cs="MinionPro-Regular"/>
          <w:lang w:val="en-CA"/>
        </w:rPr>
      </w:pPr>
      <w:r>
        <w:rPr>
          <w:rFonts w:eastAsiaTheme="minorHAnsi" w:cs="MinionPro-Regular"/>
          <w:lang w:val="en-CA"/>
        </w:rPr>
        <w:t>An increasing</w:t>
      </w:r>
      <w:r w:rsidRPr="00D75BD1">
        <w:rPr>
          <w:rFonts w:eastAsiaTheme="minorHAnsi" w:cs="MinionPro-Regular"/>
          <w:lang w:val="en-CA"/>
        </w:rPr>
        <w:t xml:space="preserve"> number of students are opting to participate in global health electives</w:t>
      </w:r>
      <w:r>
        <w:rPr>
          <w:rFonts w:eastAsiaTheme="minorHAnsi" w:cs="MinionPro-Regular"/>
          <w:lang w:val="en-CA"/>
        </w:rPr>
        <w:t xml:space="preserve"> during their medical training</w:t>
      </w:r>
      <w:r w:rsidRPr="00D75BD1">
        <w:rPr>
          <w:rFonts w:eastAsiaTheme="minorHAnsi" w:cs="MinionPro-Regular"/>
          <w:lang w:val="en-CA"/>
        </w:rPr>
        <w:t xml:space="preserve">. </w:t>
      </w:r>
      <w:r>
        <w:rPr>
          <w:rFonts w:eastAsiaTheme="minorHAnsi" w:cs="MinionPro-Regular"/>
          <w:lang w:val="en-CA"/>
        </w:rPr>
        <w:t xml:space="preserve">Such international rotations have been demonstrated to positively affect student behaviour by evoking a deeper understanding of the impact of poverty, developing cultural awareness, and inspiring students to pursue careers caring for the underserved. </w:t>
      </w:r>
      <w:r w:rsidRPr="00D75BD1">
        <w:rPr>
          <w:rFonts w:eastAsiaTheme="minorHAnsi" w:cs="MinionPro-Regular"/>
          <w:lang w:val="en-CA"/>
        </w:rPr>
        <w:t xml:space="preserve">However, while opportunities to receive this experience are becoming more abundant, </w:t>
      </w:r>
      <w:r>
        <w:rPr>
          <w:rFonts w:eastAsiaTheme="minorHAnsi" w:cs="MinionPro-Regular"/>
          <w:lang w:val="en-CA"/>
        </w:rPr>
        <w:t>important ethical issues have arisen</w:t>
      </w:r>
      <w:r w:rsidR="006A4CEE">
        <w:rPr>
          <w:rFonts w:eastAsiaTheme="minorHAnsi" w:cs="MinionPro-Regular"/>
          <w:lang w:val="en-CA"/>
        </w:rPr>
        <w:t xml:space="preserve"> surrounding these international placements</w:t>
      </w:r>
      <w:r>
        <w:rPr>
          <w:rFonts w:eastAsiaTheme="minorHAnsi" w:cs="MinionPro-Regular"/>
          <w:lang w:val="en-CA"/>
        </w:rPr>
        <w:t xml:space="preserve">. </w:t>
      </w:r>
      <w:r w:rsidR="00675EC9">
        <w:rPr>
          <w:rFonts w:eastAsiaTheme="minorHAnsi" w:cs="MinionPro-Regular"/>
          <w:lang w:val="en-CA"/>
        </w:rPr>
        <w:t>Such</w:t>
      </w:r>
      <w:r w:rsidR="00A90867">
        <w:rPr>
          <w:rFonts w:eastAsiaTheme="minorHAnsi" w:cs="MinionPro-Regular"/>
          <w:lang w:val="en-CA"/>
        </w:rPr>
        <w:t xml:space="preserve"> ethical issues</w:t>
      </w:r>
      <w:r w:rsidR="000E5D02">
        <w:rPr>
          <w:rFonts w:eastAsiaTheme="minorHAnsi" w:cs="MinionPro-Regular"/>
          <w:lang w:val="en-CA"/>
        </w:rPr>
        <w:t xml:space="preserve"> include: potential conflicts of interest, participation above the trainee’s clinical level, power imbalance, and burden on the host institution. </w:t>
      </w:r>
      <w:r w:rsidR="000811BA">
        <w:rPr>
          <w:rFonts w:eastAsiaTheme="minorHAnsi" w:cs="MinionPro-Regular"/>
          <w:lang w:val="en-CA"/>
        </w:rPr>
        <w:t xml:space="preserve">We therefore </w:t>
      </w:r>
      <w:r w:rsidR="0079548C">
        <w:rPr>
          <w:rFonts w:eastAsiaTheme="minorHAnsi" w:cs="MinionPro-Regular"/>
          <w:lang w:val="en-CA"/>
        </w:rPr>
        <w:t>review</w:t>
      </w:r>
      <w:r w:rsidR="000811BA">
        <w:rPr>
          <w:rFonts w:eastAsiaTheme="minorHAnsi" w:cs="MinionPro-Regular"/>
          <w:lang w:val="en-CA"/>
        </w:rPr>
        <w:t xml:space="preserve"> </w:t>
      </w:r>
      <w:r w:rsidR="008412A2">
        <w:rPr>
          <w:rFonts w:eastAsiaTheme="minorHAnsi" w:cs="MinionPro-Regular"/>
          <w:lang w:val="en-CA"/>
        </w:rPr>
        <w:t>the aforementioned</w:t>
      </w:r>
      <w:r w:rsidR="000811BA">
        <w:rPr>
          <w:rFonts w:eastAsiaTheme="minorHAnsi" w:cs="MinionPro-Regular"/>
          <w:lang w:val="en-CA"/>
        </w:rPr>
        <w:t xml:space="preserve"> ethical considerations and </w:t>
      </w:r>
      <w:r w:rsidR="00A26ED2">
        <w:rPr>
          <w:rFonts w:eastAsiaTheme="minorHAnsi" w:cs="MinionPro-Regular"/>
          <w:lang w:val="en-CA"/>
        </w:rPr>
        <w:t>include</w:t>
      </w:r>
      <w:r w:rsidR="000811BA">
        <w:rPr>
          <w:rFonts w:eastAsiaTheme="minorHAnsi" w:cs="MinionPro-Regular"/>
          <w:lang w:val="en-CA"/>
        </w:rPr>
        <w:t xml:space="preserve"> practical approaches to address these issues</w:t>
      </w:r>
      <w:r w:rsidR="0079548C">
        <w:rPr>
          <w:rFonts w:eastAsiaTheme="minorHAnsi" w:cs="MinionPro-Regular"/>
          <w:lang w:val="en-CA"/>
        </w:rPr>
        <w:t>.</w:t>
      </w:r>
      <w:r w:rsidR="00A26ED2">
        <w:rPr>
          <w:rFonts w:eastAsiaTheme="minorHAnsi" w:cs="MinionPro-Regular"/>
          <w:lang w:val="en-CA"/>
        </w:rPr>
        <w:t xml:space="preserve"> </w:t>
      </w:r>
      <w:r w:rsidR="000811BA">
        <w:rPr>
          <w:rFonts w:eastAsiaTheme="minorHAnsi" w:cs="MinionPro-Regular"/>
          <w:lang w:val="en-CA"/>
        </w:rPr>
        <w:t xml:space="preserve">Moreover, we highlight </w:t>
      </w:r>
      <w:r w:rsidR="00543F08" w:rsidRPr="00B53EC2">
        <w:rPr>
          <w:rFonts w:eastAsiaTheme="minorHAnsi" w:cs="MinionPro-Regular"/>
          <w:lang w:val="en-CA"/>
        </w:rPr>
        <w:t>the concept</w:t>
      </w:r>
      <w:r w:rsidR="00543F08" w:rsidRPr="00543F08">
        <w:rPr>
          <w:rFonts w:eastAsiaTheme="minorHAnsi" w:cs="MinionPro-Regular"/>
          <w:lang w:val="en-CA"/>
        </w:rPr>
        <w:t xml:space="preserve"> of</w:t>
      </w:r>
      <w:r>
        <w:rPr>
          <w:rFonts w:eastAsiaTheme="minorHAnsi" w:cs="MinionPro-Regular"/>
          <w:lang w:val="en-CA"/>
        </w:rPr>
        <w:t xml:space="preserve"> the creation of ongoing partnerships between sending and host institutions</w:t>
      </w:r>
      <w:r w:rsidR="000811BA">
        <w:rPr>
          <w:rFonts w:eastAsiaTheme="minorHAnsi" w:cs="MinionPro-Regular"/>
          <w:lang w:val="en-CA"/>
        </w:rPr>
        <w:t xml:space="preserve"> to establish </w:t>
      </w:r>
      <w:r>
        <w:rPr>
          <w:rFonts w:eastAsiaTheme="minorHAnsi" w:cs="MinionPro-Regular"/>
          <w:lang w:val="en-CA"/>
        </w:rPr>
        <w:t>mutually beneficial relationships, further strengthening the partnership and promoting the exchange of ideas.</w:t>
      </w:r>
    </w:p>
    <w:p w14:paraId="500EE01E" w14:textId="77777777" w:rsidR="00327A63" w:rsidRDefault="00327A63" w:rsidP="00793CA1">
      <w:pPr>
        <w:autoSpaceDE w:val="0"/>
        <w:autoSpaceDN w:val="0"/>
        <w:adjustRightInd w:val="0"/>
        <w:spacing w:line="480" w:lineRule="auto"/>
        <w:rPr>
          <w:rFonts w:eastAsiaTheme="minorHAnsi" w:cs="MinionPro-Regular"/>
          <w:lang w:val="en-CA"/>
        </w:rPr>
      </w:pPr>
    </w:p>
    <w:p w14:paraId="65B8C7CC" w14:textId="77777777" w:rsidR="00327A63" w:rsidRPr="00CB16A3" w:rsidRDefault="00327A63" w:rsidP="00793CA1">
      <w:pPr>
        <w:autoSpaceDE w:val="0"/>
        <w:autoSpaceDN w:val="0"/>
        <w:adjustRightInd w:val="0"/>
        <w:spacing w:line="480" w:lineRule="auto"/>
        <w:rPr>
          <w:rFonts w:eastAsiaTheme="minorHAnsi" w:cs="MinionPro-Regular"/>
          <w:b/>
          <w:i/>
          <w:lang w:val="en-CA"/>
        </w:rPr>
      </w:pPr>
      <w:r>
        <w:rPr>
          <w:rFonts w:eastAsiaTheme="minorHAnsi" w:cs="MinionPro-Regular"/>
          <w:b/>
          <w:lang w:val="en-CA"/>
        </w:rPr>
        <w:t>Keywords:</w:t>
      </w:r>
      <w:r w:rsidR="000678F1">
        <w:rPr>
          <w:rFonts w:eastAsiaTheme="minorHAnsi" w:cs="MinionPro-Regular"/>
          <w:b/>
          <w:lang w:val="en-CA"/>
        </w:rPr>
        <w:t xml:space="preserve"> </w:t>
      </w:r>
      <w:r w:rsidR="000678F1" w:rsidRPr="000678F1">
        <w:rPr>
          <w:rFonts w:eastAsiaTheme="minorHAnsi" w:cs="MinionPro-Regular"/>
          <w:lang w:val="en-CA"/>
        </w:rPr>
        <w:t>medical electives</w:t>
      </w:r>
      <w:r w:rsidR="00CB16A3">
        <w:rPr>
          <w:rFonts w:eastAsiaTheme="minorHAnsi" w:cs="MinionPro-Regular"/>
          <w:lang w:val="en-CA"/>
        </w:rPr>
        <w:t xml:space="preserve"> </w:t>
      </w:r>
      <w:r w:rsidR="00CB16A3" w:rsidRPr="00CB16A3">
        <w:rPr>
          <w:rFonts w:eastAsiaTheme="minorHAnsi" w:cs="MinionPro-Regular"/>
          <w:i/>
          <w:lang w:val="en-CA"/>
        </w:rPr>
        <w:t>(educational and training placement undertaken as part of a medical degree)</w:t>
      </w:r>
      <w:r w:rsidR="000678F1" w:rsidRPr="000678F1">
        <w:rPr>
          <w:rFonts w:eastAsiaTheme="minorHAnsi" w:cs="MinionPro-Regular"/>
          <w:lang w:val="en-CA"/>
        </w:rPr>
        <w:t>, medical education</w:t>
      </w:r>
      <w:r w:rsidR="00CB16A3">
        <w:rPr>
          <w:rFonts w:eastAsiaTheme="minorHAnsi" w:cs="MinionPro-Regular"/>
          <w:lang w:val="en-CA"/>
        </w:rPr>
        <w:t xml:space="preserve"> </w:t>
      </w:r>
      <w:r w:rsidR="00CB16A3" w:rsidRPr="00CB16A3">
        <w:rPr>
          <w:rFonts w:eastAsiaTheme="minorHAnsi" w:cs="MinionPro-Regular"/>
          <w:i/>
          <w:lang w:val="en-CA"/>
        </w:rPr>
        <w:t>(education related to training future physicians)</w:t>
      </w:r>
      <w:r w:rsidR="000678F1" w:rsidRPr="000678F1">
        <w:rPr>
          <w:rFonts w:eastAsiaTheme="minorHAnsi" w:cs="MinionPro-Regular"/>
          <w:lang w:val="en-CA"/>
        </w:rPr>
        <w:t>, global health</w:t>
      </w:r>
      <w:r w:rsidR="00CB16A3">
        <w:rPr>
          <w:rFonts w:eastAsiaTheme="minorHAnsi" w:cs="MinionPro-Regular"/>
          <w:lang w:val="en-CA"/>
        </w:rPr>
        <w:t xml:space="preserve"> </w:t>
      </w:r>
      <w:r w:rsidR="00CB16A3" w:rsidRPr="00CB16A3">
        <w:rPr>
          <w:rFonts w:eastAsiaTheme="minorHAnsi" w:cs="MinionPro-Regular"/>
          <w:i/>
          <w:lang w:val="en-CA"/>
        </w:rPr>
        <w:t>(health of populations in a global context)</w:t>
      </w:r>
      <w:r w:rsidR="000678F1" w:rsidRPr="00CB16A3">
        <w:rPr>
          <w:rFonts w:eastAsiaTheme="minorHAnsi" w:cs="MinionPro-Regular"/>
          <w:i/>
          <w:lang w:val="en-CA"/>
        </w:rPr>
        <w:t>,</w:t>
      </w:r>
      <w:r w:rsidR="000678F1" w:rsidRPr="000678F1">
        <w:rPr>
          <w:rFonts w:eastAsiaTheme="minorHAnsi" w:cs="MinionPro-Regular"/>
          <w:lang w:val="en-CA"/>
        </w:rPr>
        <w:t xml:space="preserve"> ethics</w:t>
      </w:r>
      <w:r w:rsidR="00CB16A3">
        <w:rPr>
          <w:rFonts w:eastAsiaTheme="minorHAnsi" w:cs="MinionPro-Regular"/>
          <w:lang w:val="en-CA"/>
        </w:rPr>
        <w:t xml:space="preserve"> </w:t>
      </w:r>
      <w:r w:rsidR="00CB16A3" w:rsidRPr="00CB16A3">
        <w:rPr>
          <w:rFonts w:eastAsiaTheme="minorHAnsi" w:cs="MinionPro-Regular"/>
          <w:i/>
          <w:lang w:val="en-CA"/>
        </w:rPr>
        <w:t>(branch of knowledge that deals with moral principles)</w:t>
      </w:r>
    </w:p>
    <w:p w14:paraId="7CD5C256" w14:textId="77777777" w:rsidR="00327A63" w:rsidRDefault="00327A63" w:rsidP="00793CA1">
      <w:pPr>
        <w:autoSpaceDE w:val="0"/>
        <w:autoSpaceDN w:val="0"/>
        <w:adjustRightInd w:val="0"/>
        <w:spacing w:line="480" w:lineRule="auto"/>
        <w:rPr>
          <w:rFonts w:eastAsiaTheme="minorHAnsi" w:cs="MinionPro-Regular"/>
          <w:lang w:val="en-CA"/>
        </w:rPr>
      </w:pPr>
    </w:p>
    <w:p w14:paraId="2F8D464B" w14:textId="77777777" w:rsidR="009F13A0" w:rsidRPr="00327A63" w:rsidRDefault="009F13A0" w:rsidP="00793CA1">
      <w:pPr>
        <w:autoSpaceDE w:val="0"/>
        <w:autoSpaceDN w:val="0"/>
        <w:adjustRightInd w:val="0"/>
        <w:spacing w:line="480" w:lineRule="auto"/>
        <w:rPr>
          <w:rFonts w:eastAsiaTheme="minorHAnsi" w:cs="MinionPro-Regular"/>
          <w:b/>
          <w:lang w:val="en-CA"/>
        </w:rPr>
      </w:pPr>
      <w:r w:rsidRPr="009F13A0">
        <w:rPr>
          <w:rFonts w:eastAsiaTheme="minorHAnsi" w:cs="MinionPro-Regular"/>
          <w:b/>
          <w:lang w:val="en-CA"/>
        </w:rPr>
        <w:t>Introduction</w:t>
      </w:r>
    </w:p>
    <w:p w14:paraId="59CE7832" w14:textId="70E01D71" w:rsidR="009F13A0" w:rsidRDefault="002C39FB" w:rsidP="00793CA1">
      <w:pPr>
        <w:autoSpaceDE w:val="0"/>
        <w:autoSpaceDN w:val="0"/>
        <w:adjustRightInd w:val="0"/>
        <w:spacing w:line="480" w:lineRule="auto"/>
        <w:rPr>
          <w:rFonts w:eastAsiaTheme="minorHAnsi" w:cs="MinionPro-Regular"/>
          <w:lang w:val="en-CA"/>
        </w:rPr>
      </w:pPr>
      <w:r w:rsidRPr="00D75BD1">
        <w:rPr>
          <w:rFonts w:eastAsiaTheme="minorHAnsi" w:cs="MinionPro-Regular"/>
          <w:lang w:val="en-CA"/>
        </w:rPr>
        <w:t xml:space="preserve">Due to increased globalization and awareness of health determinants worldwide, a growing number of medical students are opting to participate in global health electives. </w:t>
      </w:r>
      <w:r w:rsidR="00AB4651">
        <w:rPr>
          <w:rFonts w:eastAsiaTheme="minorHAnsi" w:cs="MinionPro-Regular"/>
          <w:lang w:val="en-CA"/>
        </w:rPr>
        <w:t xml:space="preserve">Research has </w:t>
      </w:r>
      <w:r w:rsidR="009116FE">
        <w:rPr>
          <w:rFonts w:eastAsiaTheme="minorHAnsi" w:cs="MinionPro-Regular"/>
          <w:lang w:val="en-CA"/>
        </w:rPr>
        <w:t>demonstrated</w:t>
      </w:r>
      <w:r w:rsidR="00AB4651">
        <w:rPr>
          <w:rFonts w:eastAsiaTheme="minorHAnsi" w:cs="MinionPro-Regular"/>
          <w:lang w:val="en-CA"/>
        </w:rPr>
        <w:t xml:space="preserve"> that such international rotations positively affect</w:t>
      </w:r>
      <w:r w:rsidR="00925DB6">
        <w:rPr>
          <w:rFonts w:eastAsiaTheme="minorHAnsi" w:cs="MinionPro-Regular"/>
          <w:lang w:val="en-CA"/>
        </w:rPr>
        <w:t xml:space="preserve"> student behaviour </w:t>
      </w:r>
      <w:r w:rsidR="00AB4651">
        <w:rPr>
          <w:rFonts w:eastAsiaTheme="minorHAnsi" w:cs="MinionPro-Regular"/>
          <w:lang w:val="en-CA"/>
        </w:rPr>
        <w:t xml:space="preserve">by eliciting a deeper understanding of the impact of poverty, </w:t>
      </w:r>
      <w:r w:rsidR="009116FE">
        <w:rPr>
          <w:rFonts w:eastAsiaTheme="minorHAnsi" w:cs="MinionPro-Regular"/>
          <w:lang w:val="en-CA"/>
        </w:rPr>
        <w:t xml:space="preserve">fostering cultural awareness, </w:t>
      </w:r>
      <w:r w:rsidR="00AB4651">
        <w:rPr>
          <w:rFonts w:eastAsiaTheme="minorHAnsi" w:cs="MinionPro-Regular"/>
          <w:lang w:val="en-CA"/>
        </w:rPr>
        <w:t xml:space="preserve">and inspiring students to pursue careers caring for underserved populations </w:t>
      </w:r>
      <w:r w:rsidR="00C00DA0">
        <w:rPr>
          <w:rFonts w:eastAsiaTheme="minorHAnsi" w:cs="MinionPro-Regular"/>
          <w:lang w:val="en-CA"/>
        </w:rPr>
        <w:t xml:space="preserve">[1,2]. </w:t>
      </w:r>
      <w:r w:rsidR="0079548C">
        <w:rPr>
          <w:rFonts w:eastAsiaTheme="minorHAnsi" w:cs="MinionPro-Regular"/>
          <w:lang w:val="en-CA"/>
        </w:rPr>
        <w:t>W</w:t>
      </w:r>
      <w:r w:rsidRPr="00D75BD1">
        <w:rPr>
          <w:rFonts w:eastAsiaTheme="minorHAnsi" w:cs="MinionPro-Regular"/>
          <w:lang w:val="en-CA"/>
        </w:rPr>
        <w:t xml:space="preserve">hile opportunities to </w:t>
      </w:r>
      <w:r w:rsidRPr="00543F08">
        <w:rPr>
          <w:rFonts w:eastAsiaTheme="minorHAnsi" w:cs="MinionPro-Regular"/>
          <w:lang w:val="en-CA"/>
        </w:rPr>
        <w:t>pursue</w:t>
      </w:r>
      <w:r w:rsidR="00543F08" w:rsidRPr="00543F08">
        <w:rPr>
          <w:rFonts w:eastAsiaTheme="minorHAnsi" w:cs="MinionPro-Regular"/>
          <w:lang w:val="en-CA"/>
        </w:rPr>
        <w:t xml:space="preserve"> </w:t>
      </w:r>
      <w:r>
        <w:rPr>
          <w:rFonts w:eastAsiaTheme="minorHAnsi" w:cs="MinionPro-Regular"/>
          <w:lang w:val="en-CA"/>
        </w:rPr>
        <w:t xml:space="preserve">this important experience are becoming more diverse and abundant, </w:t>
      </w:r>
      <w:r w:rsidR="0079548C">
        <w:rPr>
          <w:rFonts w:eastAsiaTheme="minorHAnsi" w:cs="MinionPro-Regular"/>
          <w:lang w:val="en-CA"/>
        </w:rPr>
        <w:t>medical institutions and students are recognizing the emergence of numerous associated ethical considerations and are striving to mitigate these issues. Many of these ethical issues are now being incorporated into mandatory medical student pre-departure tr</w:t>
      </w:r>
      <w:r w:rsidR="00731907">
        <w:rPr>
          <w:rFonts w:eastAsiaTheme="minorHAnsi" w:cs="MinionPro-Regular"/>
          <w:lang w:val="en-CA"/>
        </w:rPr>
        <w:t xml:space="preserve">aining, however, </w:t>
      </w:r>
      <w:r>
        <w:rPr>
          <w:rFonts w:eastAsiaTheme="minorHAnsi" w:cs="MinionPro-Regular"/>
          <w:lang w:val="en-CA"/>
        </w:rPr>
        <w:t xml:space="preserve">a standardized ethical framework to guide student actions and behaviour has yet </w:t>
      </w:r>
      <w:r w:rsidR="00BE7D9F">
        <w:rPr>
          <w:rFonts w:eastAsiaTheme="minorHAnsi" w:cs="MinionPro-Regular"/>
          <w:lang w:val="en-CA"/>
        </w:rPr>
        <w:t xml:space="preserve">to be solidified </w:t>
      </w:r>
      <w:r w:rsidR="00C00DA0">
        <w:rPr>
          <w:rFonts w:eastAsiaTheme="minorHAnsi" w:cs="MinionPro-Regular"/>
          <w:lang w:val="en-CA"/>
        </w:rPr>
        <w:t>[3,4].</w:t>
      </w:r>
    </w:p>
    <w:p w14:paraId="60E604E8" w14:textId="77777777" w:rsidR="009F13A0" w:rsidRDefault="009F13A0" w:rsidP="00793CA1">
      <w:pPr>
        <w:autoSpaceDE w:val="0"/>
        <w:autoSpaceDN w:val="0"/>
        <w:adjustRightInd w:val="0"/>
        <w:spacing w:line="480" w:lineRule="auto"/>
        <w:rPr>
          <w:rFonts w:eastAsiaTheme="minorHAnsi" w:cs="MinionPro-Regular"/>
          <w:lang w:val="en-CA"/>
        </w:rPr>
      </w:pPr>
    </w:p>
    <w:p w14:paraId="735723F3" w14:textId="54386AEE" w:rsidR="004D4E48" w:rsidRDefault="002C39FB" w:rsidP="00793CA1">
      <w:pPr>
        <w:autoSpaceDE w:val="0"/>
        <w:autoSpaceDN w:val="0"/>
        <w:adjustRightInd w:val="0"/>
        <w:spacing w:line="480" w:lineRule="auto"/>
        <w:rPr>
          <w:rFonts w:eastAsiaTheme="minorHAnsi" w:cs="MinionPro-Regular"/>
          <w:lang w:val="en-CA"/>
        </w:rPr>
      </w:pPr>
      <w:r w:rsidRPr="00D75BD1">
        <w:rPr>
          <w:rFonts w:eastAsiaTheme="minorHAnsi" w:cs="MinionPro-Regular"/>
          <w:lang w:val="en-CA"/>
        </w:rPr>
        <w:t xml:space="preserve">In lieu of the above circumstances, </w:t>
      </w:r>
      <w:r w:rsidR="00A64A71">
        <w:rPr>
          <w:rFonts w:eastAsiaTheme="minorHAnsi" w:cs="MinionPro-Regular"/>
          <w:lang w:val="en-CA"/>
        </w:rPr>
        <w:t>we explored ethical issues surrounding global health medical placements and included practical approaches to address these issues</w:t>
      </w:r>
      <w:r w:rsidRPr="00D75BD1">
        <w:rPr>
          <w:rFonts w:eastAsiaTheme="minorHAnsi" w:cs="MinionPro-Regular"/>
          <w:lang w:val="en-CA"/>
        </w:rPr>
        <w:t xml:space="preserve">. First, since medical </w:t>
      </w:r>
      <w:r w:rsidR="00D3323C">
        <w:rPr>
          <w:rFonts w:eastAsiaTheme="minorHAnsi" w:cs="MinionPro-Regular"/>
          <w:lang w:val="en-CA"/>
        </w:rPr>
        <w:t>electives</w:t>
      </w:r>
      <w:r w:rsidRPr="00D75BD1">
        <w:rPr>
          <w:rFonts w:eastAsiaTheme="minorHAnsi" w:cs="MinionPro-Regular"/>
          <w:lang w:val="en-CA"/>
        </w:rPr>
        <w:t xml:space="preserve"> have an educational mandate alongside service, </w:t>
      </w:r>
      <w:r w:rsidR="00D3323C">
        <w:rPr>
          <w:rFonts w:eastAsiaTheme="minorHAnsi" w:cs="MinionPro-Regular"/>
          <w:lang w:val="en-CA"/>
        </w:rPr>
        <w:t>students can be faced with</w:t>
      </w:r>
      <w:r w:rsidRPr="00D75BD1">
        <w:rPr>
          <w:rFonts w:eastAsiaTheme="minorHAnsi" w:cs="MinionPro-Regular"/>
          <w:lang w:val="en-CA"/>
        </w:rPr>
        <w:t xml:space="preserve"> conflicting priorities</w:t>
      </w:r>
      <w:r w:rsidR="00D3323C">
        <w:rPr>
          <w:rFonts w:eastAsiaTheme="minorHAnsi" w:cs="MinionPro-Regular"/>
          <w:lang w:val="en-CA"/>
        </w:rPr>
        <w:t xml:space="preserve"> while on an international placement</w:t>
      </w:r>
      <w:r w:rsidRPr="00D75BD1">
        <w:rPr>
          <w:rFonts w:eastAsiaTheme="minorHAnsi" w:cs="MinionPro-Regular"/>
          <w:lang w:val="en-CA"/>
        </w:rPr>
        <w:t>.</w:t>
      </w:r>
      <w:r w:rsidR="00D75BD1">
        <w:rPr>
          <w:rFonts w:eastAsiaTheme="minorHAnsi" w:cs="MinionPro-Regular"/>
          <w:lang w:val="en-CA"/>
        </w:rPr>
        <w:t xml:space="preserve"> </w:t>
      </w:r>
      <w:r w:rsidRPr="00D75BD1">
        <w:rPr>
          <w:rFonts w:eastAsiaTheme="minorHAnsi" w:cs="MinionPro-Regular"/>
          <w:lang w:val="en-CA"/>
        </w:rPr>
        <w:t>Second, students</w:t>
      </w:r>
      <w:r w:rsidR="00AF76BC">
        <w:rPr>
          <w:rFonts w:eastAsiaTheme="minorHAnsi" w:cs="MinionPro-Regular"/>
          <w:lang w:val="en-CA"/>
        </w:rPr>
        <w:t xml:space="preserve"> may step outside of their level of training to perform tasks beyond their current abilities</w:t>
      </w:r>
      <w:r w:rsidRPr="00D75BD1">
        <w:rPr>
          <w:rFonts w:eastAsiaTheme="minorHAnsi" w:cs="MinionPro-Regular"/>
          <w:lang w:val="en-CA"/>
        </w:rPr>
        <w:t xml:space="preserve">. </w:t>
      </w:r>
      <w:r w:rsidR="00AF76BC">
        <w:rPr>
          <w:rFonts w:eastAsiaTheme="minorHAnsi" w:cs="MinionPro-Regular"/>
          <w:lang w:val="en-CA"/>
        </w:rPr>
        <w:t>Misunderstanding of the health professional stude</w:t>
      </w:r>
      <w:r w:rsidR="00543F08">
        <w:rPr>
          <w:rFonts w:eastAsiaTheme="minorHAnsi" w:cs="MinionPro-Regular"/>
          <w:lang w:val="en-CA"/>
        </w:rPr>
        <w:t>nt’s r</w:t>
      </w:r>
      <w:r>
        <w:rPr>
          <w:rFonts w:eastAsiaTheme="minorHAnsi" w:cs="MinionPro-Regular"/>
          <w:lang w:val="en-CA"/>
        </w:rPr>
        <w:t xml:space="preserve">esponsibilities by the host institution may exacerbate this situation. </w:t>
      </w:r>
      <w:r w:rsidRPr="00D75BD1">
        <w:rPr>
          <w:rFonts w:eastAsiaTheme="minorHAnsi" w:cs="MinionPro-Regular"/>
          <w:lang w:val="en-CA"/>
        </w:rPr>
        <w:t xml:space="preserve">Third, the major influence of socioeconomic status may create a power imbalance </w:t>
      </w:r>
      <w:r w:rsidR="00E514AE">
        <w:rPr>
          <w:rFonts w:eastAsiaTheme="minorHAnsi" w:cs="MinionPro-Regular"/>
          <w:lang w:val="en-CA"/>
        </w:rPr>
        <w:t>rendering local patients vulnerable to potential exploitation.</w:t>
      </w:r>
      <w:r>
        <w:rPr>
          <w:rFonts w:eastAsiaTheme="minorHAnsi" w:cs="MinionPro-Regular"/>
          <w:lang w:val="en-CA"/>
        </w:rPr>
        <w:t xml:space="preserve"> </w:t>
      </w:r>
      <w:r w:rsidR="00DB6E20" w:rsidRPr="00D75BD1">
        <w:rPr>
          <w:rFonts w:eastAsiaTheme="minorHAnsi" w:cs="MinionPro-Regular"/>
          <w:lang w:val="en-CA"/>
        </w:rPr>
        <w:t>F</w:t>
      </w:r>
      <w:r w:rsidR="006B13D7">
        <w:rPr>
          <w:rFonts w:eastAsiaTheme="minorHAnsi" w:cs="MinionPro-Regular"/>
          <w:lang w:val="en-CA"/>
        </w:rPr>
        <w:t>ourth</w:t>
      </w:r>
      <w:r w:rsidR="00DB6E20" w:rsidRPr="00D75BD1">
        <w:rPr>
          <w:rFonts w:eastAsiaTheme="minorHAnsi" w:cs="MinionPro-Regular"/>
          <w:lang w:val="en-CA"/>
        </w:rPr>
        <w:t xml:space="preserve">, </w:t>
      </w:r>
      <w:r w:rsidR="00AF76BC" w:rsidRPr="00D75BD1">
        <w:rPr>
          <w:rFonts w:eastAsiaTheme="minorHAnsi" w:cs="MinionPro-Regular"/>
          <w:lang w:val="en-CA"/>
        </w:rPr>
        <w:t>despite their best intentions, students may tax local resources in an already impoverished society by requiring an interpreter or by monopolizing the time or</w:t>
      </w:r>
      <w:r w:rsidR="00680336">
        <w:rPr>
          <w:rFonts w:eastAsiaTheme="minorHAnsi" w:cs="MinionPro-Regular"/>
          <w:lang w:val="en-CA"/>
        </w:rPr>
        <w:t xml:space="preserve"> resources of a local preceptor</w:t>
      </w:r>
      <w:r w:rsidRPr="00D75BD1">
        <w:rPr>
          <w:rFonts w:eastAsiaTheme="minorHAnsi" w:cs="MinionPro-Regular"/>
          <w:lang w:val="en-CA"/>
        </w:rPr>
        <w:t xml:space="preserve">. </w:t>
      </w:r>
      <w:r w:rsidR="006B13D7">
        <w:rPr>
          <w:rFonts w:eastAsiaTheme="minorHAnsi" w:cs="MinionPro-Regular"/>
          <w:lang w:val="en-CA"/>
        </w:rPr>
        <w:t>Finally, t</w:t>
      </w:r>
      <w:r w:rsidR="00AD2D44">
        <w:rPr>
          <w:rFonts w:eastAsiaTheme="minorHAnsi" w:cs="MinionPro-Regular"/>
          <w:lang w:val="en-CA"/>
        </w:rPr>
        <w:t xml:space="preserve">he concept </w:t>
      </w:r>
      <w:r w:rsidRPr="00E514AE">
        <w:rPr>
          <w:rFonts w:eastAsiaTheme="minorHAnsi" w:cs="MinionPro-Regular"/>
          <w:lang w:val="en-CA"/>
        </w:rPr>
        <w:t xml:space="preserve">of </w:t>
      </w:r>
      <w:r w:rsidR="00E514AE" w:rsidRPr="00E514AE">
        <w:rPr>
          <w:rFonts w:eastAsiaTheme="minorHAnsi" w:cs="MinionPro-Regular"/>
          <w:lang w:val="en-CA"/>
        </w:rPr>
        <w:t>the creation</w:t>
      </w:r>
      <w:r w:rsidR="006B13D7">
        <w:rPr>
          <w:rFonts w:eastAsiaTheme="minorHAnsi" w:cs="MinionPro-Regular"/>
          <w:b/>
          <w:lang w:val="en-CA"/>
        </w:rPr>
        <w:t xml:space="preserve"> </w:t>
      </w:r>
      <w:r>
        <w:rPr>
          <w:rFonts w:eastAsiaTheme="minorHAnsi" w:cs="MinionPro-Regular"/>
          <w:lang w:val="en-CA"/>
        </w:rPr>
        <w:t xml:space="preserve">of ongoing partnerships between sending and host institutions </w:t>
      </w:r>
      <w:r w:rsidR="00E514AE">
        <w:rPr>
          <w:rFonts w:eastAsiaTheme="minorHAnsi" w:cs="MinionPro-Regular"/>
          <w:lang w:val="en-CA"/>
        </w:rPr>
        <w:t>is</w:t>
      </w:r>
      <w:r w:rsidR="00A64A71">
        <w:rPr>
          <w:rFonts w:eastAsiaTheme="minorHAnsi" w:cs="MinionPro-Regular"/>
          <w:b/>
          <w:lang w:val="en-CA"/>
        </w:rPr>
        <w:t xml:space="preserve"> </w:t>
      </w:r>
      <w:r>
        <w:rPr>
          <w:rFonts w:eastAsiaTheme="minorHAnsi" w:cs="MinionPro-Regular"/>
          <w:lang w:val="en-CA"/>
        </w:rPr>
        <w:t>discussed. The establishment of these mutually beneficial relationships can provide a platform to openly discuss ethical or logistical issues arising over time, further strengthening the partnership and promoting the exchange of ideas.</w:t>
      </w:r>
    </w:p>
    <w:p w14:paraId="710B2227" w14:textId="77777777" w:rsidR="00327A63" w:rsidRDefault="00327A63" w:rsidP="00793CA1">
      <w:pPr>
        <w:autoSpaceDE w:val="0"/>
        <w:autoSpaceDN w:val="0"/>
        <w:adjustRightInd w:val="0"/>
        <w:spacing w:line="480" w:lineRule="auto"/>
        <w:rPr>
          <w:rFonts w:eastAsiaTheme="minorHAnsi" w:cs="MinionPro-Regular"/>
          <w:b/>
          <w:lang w:val="en-CA"/>
        </w:rPr>
      </w:pPr>
    </w:p>
    <w:p w14:paraId="03B11D55" w14:textId="49D98D0D" w:rsidR="00887B76" w:rsidRDefault="009F13A0" w:rsidP="00793CA1">
      <w:pPr>
        <w:autoSpaceDE w:val="0"/>
        <w:autoSpaceDN w:val="0"/>
        <w:adjustRightInd w:val="0"/>
        <w:spacing w:line="480" w:lineRule="auto"/>
        <w:rPr>
          <w:rFonts w:eastAsiaTheme="minorHAnsi" w:cs="MinionPro-Regular"/>
          <w:lang w:val="en-CA"/>
        </w:rPr>
      </w:pPr>
      <w:r w:rsidRPr="009F13A0">
        <w:rPr>
          <w:rFonts w:eastAsiaTheme="minorHAnsi" w:cs="MinionPro-Regular"/>
          <w:b/>
          <w:lang w:val="en-CA"/>
        </w:rPr>
        <w:t xml:space="preserve">Ethical Consideration: </w:t>
      </w:r>
      <w:r w:rsidR="00BB7AC7">
        <w:rPr>
          <w:rFonts w:eastAsiaTheme="minorHAnsi" w:cs="MinionPro-Regular"/>
          <w:b/>
          <w:lang w:val="en-CA"/>
        </w:rPr>
        <w:t xml:space="preserve">Potential </w:t>
      </w:r>
      <w:r w:rsidRPr="009F13A0">
        <w:rPr>
          <w:rFonts w:eastAsiaTheme="minorHAnsi" w:cs="MinionPro-Regular"/>
          <w:b/>
          <w:lang w:val="en-CA"/>
        </w:rPr>
        <w:t>Conflict</w:t>
      </w:r>
      <w:r w:rsidR="00BB7AC7">
        <w:rPr>
          <w:rFonts w:eastAsiaTheme="minorHAnsi" w:cs="MinionPro-Regular"/>
          <w:b/>
          <w:lang w:val="en-CA"/>
        </w:rPr>
        <w:t>s</w:t>
      </w:r>
      <w:r w:rsidRPr="009F13A0">
        <w:rPr>
          <w:rFonts w:eastAsiaTheme="minorHAnsi" w:cs="MinionPro-Regular"/>
          <w:b/>
          <w:lang w:val="en-CA"/>
        </w:rPr>
        <w:t xml:space="preserve"> of Interest</w:t>
      </w:r>
    </w:p>
    <w:p w14:paraId="064033A7" w14:textId="5120BA05" w:rsidR="004E4B05" w:rsidRDefault="004E4B05" w:rsidP="004E4B05">
      <w:pPr>
        <w:autoSpaceDE w:val="0"/>
        <w:autoSpaceDN w:val="0"/>
        <w:adjustRightInd w:val="0"/>
        <w:spacing w:line="480" w:lineRule="auto"/>
        <w:rPr>
          <w:rFonts w:eastAsiaTheme="minorHAnsi" w:cs="MinionPro-Regular"/>
          <w:lang w:val="en-CA"/>
        </w:rPr>
      </w:pPr>
      <w:r w:rsidRPr="00F12683">
        <w:rPr>
          <w:rFonts w:eastAsiaTheme="minorHAnsi" w:cs="MinionPro-Regular"/>
          <w:lang w:val="en-CA"/>
        </w:rPr>
        <w:t>When</w:t>
      </w:r>
      <w:r>
        <w:rPr>
          <w:rFonts w:eastAsiaTheme="minorHAnsi" w:cs="MinionPro-Regular"/>
          <w:lang w:val="en-CA"/>
        </w:rPr>
        <w:t xml:space="preserve"> participating in a global health elective, students need to be cognizant of balancing their learning needs with the right of the patient to appropriate care. This </w:t>
      </w:r>
      <w:r w:rsidR="00C3600B">
        <w:rPr>
          <w:rFonts w:eastAsiaTheme="minorHAnsi" w:cs="MinionPro-Regular"/>
          <w:lang w:val="en-CA"/>
        </w:rPr>
        <w:t xml:space="preserve">potential conflict of interest </w:t>
      </w:r>
      <w:r>
        <w:rPr>
          <w:rFonts w:eastAsiaTheme="minorHAnsi" w:cs="MinionPro-Regular"/>
          <w:lang w:val="en-CA"/>
        </w:rPr>
        <w:t xml:space="preserve">can be a serious issue due to vulnerable patients, a lack of supervision, and a low likelihood of negative ramifications for students who abuse their positions [4].  </w:t>
      </w:r>
    </w:p>
    <w:p w14:paraId="680A4124" w14:textId="77777777" w:rsidR="004E4B05" w:rsidRDefault="004E4B05" w:rsidP="00793CA1">
      <w:pPr>
        <w:autoSpaceDE w:val="0"/>
        <w:autoSpaceDN w:val="0"/>
        <w:adjustRightInd w:val="0"/>
        <w:spacing w:line="480" w:lineRule="auto"/>
        <w:rPr>
          <w:rFonts w:eastAsiaTheme="minorHAnsi" w:cs="MinionPro-Regular"/>
          <w:lang w:val="en-CA"/>
        </w:rPr>
      </w:pPr>
    </w:p>
    <w:p w14:paraId="3CBEF23D" w14:textId="1B7E9F92" w:rsidR="00887B76" w:rsidRDefault="00583AA5" w:rsidP="00793CA1">
      <w:pPr>
        <w:autoSpaceDE w:val="0"/>
        <w:autoSpaceDN w:val="0"/>
        <w:adjustRightInd w:val="0"/>
        <w:spacing w:line="480" w:lineRule="auto"/>
        <w:rPr>
          <w:rFonts w:eastAsiaTheme="minorHAnsi" w:cs="MinionPro-Regular"/>
          <w:lang w:val="en-CA"/>
        </w:rPr>
      </w:pPr>
      <w:r>
        <w:rPr>
          <w:rFonts w:eastAsiaTheme="minorHAnsi" w:cs="MinionPro-Regular"/>
          <w:lang w:val="en-CA"/>
        </w:rPr>
        <w:t>Moreover, i</w:t>
      </w:r>
      <w:r w:rsidR="00FA70FF">
        <w:rPr>
          <w:rFonts w:eastAsiaTheme="minorHAnsi" w:cs="MinionPro-Regular"/>
          <w:lang w:val="en-CA"/>
        </w:rPr>
        <w:t xml:space="preserve">t has </w:t>
      </w:r>
      <w:r w:rsidR="00887B76">
        <w:rPr>
          <w:rFonts w:eastAsiaTheme="minorHAnsi" w:cs="MinionPro-Regular"/>
          <w:lang w:val="en-CA"/>
        </w:rPr>
        <w:t>been suggested that the demand for global health electives is increasing for as many career-driven reasons a</w:t>
      </w:r>
      <w:r w:rsidR="002C722F">
        <w:rPr>
          <w:rFonts w:eastAsiaTheme="minorHAnsi" w:cs="MinionPro-Regular"/>
          <w:lang w:val="en-CA"/>
        </w:rPr>
        <w:t>s</w:t>
      </w:r>
      <w:r w:rsidR="00887B76">
        <w:rPr>
          <w:rFonts w:eastAsiaTheme="minorHAnsi" w:cs="MinionPro-Regular"/>
          <w:lang w:val="en-CA"/>
        </w:rPr>
        <w:t xml:space="preserve"> altruistic ones </w:t>
      </w:r>
      <w:r w:rsidR="00C00DA0">
        <w:rPr>
          <w:rFonts w:eastAsiaTheme="minorHAnsi" w:cs="MinionPro-Regular"/>
          <w:lang w:val="en-CA"/>
        </w:rPr>
        <w:t xml:space="preserve">[5,6]. </w:t>
      </w:r>
      <w:r w:rsidR="00887B76">
        <w:rPr>
          <w:rFonts w:eastAsiaTheme="minorHAnsi" w:cs="MinionPro-Regular"/>
          <w:lang w:val="en-CA"/>
        </w:rPr>
        <w:t>For example, specific residency programs require students to have acquired international health care experience. Therefore, students may choose to participate in global health electives to build a strong cu</w:t>
      </w:r>
      <w:r w:rsidR="00355D67">
        <w:rPr>
          <w:rFonts w:eastAsiaTheme="minorHAnsi" w:cs="MinionPro-Regular"/>
          <w:lang w:val="en-CA"/>
        </w:rPr>
        <w:t>rriculum vitae to gain entry into</w:t>
      </w:r>
      <w:r w:rsidR="00887B76">
        <w:rPr>
          <w:rFonts w:eastAsiaTheme="minorHAnsi" w:cs="MinionPro-Regular"/>
          <w:lang w:val="en-CA"/>
        </w:rPr>
        <w:t xml:space="preserve"> highly </w:t>
      </w:r>
      <w:r w:rsidR="00355D67">
        <w:rPr>
          <w:rFonts w:eastAsiaTheme="minorHAnsi" w:cs="MinionPro-Regular"/>
          <w:lang w:val="en-CA"/>
        </w:rPr>
        <w:t xml:space="preserve">competitive residency programs that </w:t>
      </w:r>
      <w:r w:rsidR="00B51D14">
        <w:rPr>
          <w:rFonts w:eastAsiaTheme="minorHAnsi" w:cs="MinionPro-Regular"/>
          <w:lang w:val="en-CA"/>
        </w:rPr>
        <w:t xml:space="preserve">will likely result in </w:t>
      </w:r>
      <w:r w:rsidR="00887B76">
        <w:rPr>
          <w:rFonts w:eastAsiaTheme="minorHAnsi" w:cs="MinionPro-Regular"/>
          <w:lang w:val="en-CA"/>
        </w:rPr>
        <w:t xml:space="preserve">urban-centric practice </w:t>
      </w:r>
      <w:r w:rsidR="00C00DA0">
        <w:rPr>
          <w:rFonts w:eastAsiaTheme="minorHAnsi" w:cs="MinionPro-Regular"/>
          <w:lang w:val="en-CA"/>
        </w:rPr>
        <w:t>[6].</w:t>
      </w:r>
      <w:r w:rsidR="00355D67">
        <w:rPr>
          <w:rFonts w:eastAsiaTheme="minorHAnsi" w:cs="MinionPro-Regular"/>
          <w:lang w:val="en-CA"/>
        </w:rPr>
        <w:t xml:space="preserve"> These goals are in stark contr</w:t>
      </w:r>
      <w:r w:rsidR="000359FA">
        <w:rPr>
          <w:rFonts w:eastAsiaTheme="minorHAnsi" w:cs="MinionPro-Regular"/>
          <w:lang w:val="en-CA"/>
        </w:rPr>
        <w:t xml:space="preserve">ast to the original altruistic </w:t>
      </w:r>
      <w:r w:rsidR="00355D67">
        <w:rPr>
          <w:rFonts w:eastAsiaTheme="minorHAnsi" w:cs="MinionPro-Regular"/>
          <w:lang w:val="en-CA"/>
        </w:rPr>
        <w:t>motive of embarking on a global health elective.</w:t>
      </w:r>
    </w:p>
    <w:p w14:paraId="045FD605" w14:textId="77777777" w:rsidR="00355D67" w:rsidRDefault="00355D67" w:rsidP="00793CA1">
      <w:pPr>
        <w:autoSpaceDE w:val="0"/>
        <w:autoSpaceDN w:val="0"/>
        <w:adjustRightInd w:val="0"/>
        <w:spacing w:line="480" w:lineRule="auto"/>
        <w:rPr>
          <w:rFonts w:eastAsiaTheme="minorHAnsi" w:cs="MinionPro-Regular"/>
          <w:lang w:val="en-CA"/>
        </w:rPr>
      </w:pPr>
    </w:p>
    <w:p w14:paraId="6BA238B5" w14:textId="34CB6E3C" w:rsidR="00355D67" w:rsidRDefault="00FA70FF" w:rsidP="00793CA1">
      <w:pPr>
        <w:autoSpaceDE w:val="0"/>
        <w:autoSpaceDN w:val="0"/>
        <w:adjustRightInd w:val="0"/>
        <w:spacing w:line="480" w:lineRule="auto"/>
        <w:rPr>
          <w:rFonts w:eastAsiaTheme="minorHAnsi" w:cs="MinionPro-Regular"/>
          <w:lang w:val="en-CA"/>
        </w:rPr>
      </w:pPr>
      <w:r>
        <w:rPr>
          <w:rFonts w:eastAsiaTheme="minorHAnsi" w:cs="MinionPro-Regular"/>
          <w:lang w:val="en-CA"/>
        </w:rPr>
        <w:t>Additionally</w:t>
      </w:r>
      <w:r w:rsidR="00355D67">
        <w:rPr>
          <w:rFonts w:eastAsiaTheme="minorHAnsi" w:cs="MinionPro-Regular"/>
          <w:lang w:val="en-CA"/>
        </w:rPr>
        <w:t>, students may experience tensions</w:t>
      </w:r>
      <w:r w:rsidR="00073B3F">
        <w:rPr>
          <w:rFonts w:eastAsiaTheme="minorHAnsi" w:cs="MinionPro-Regular"/>
          <w:lang w:val="en-CA"/>
        </w:rPr>
        <w:t xml:space="preserve"> between their service and training obligations and being in an exotic location that provides unique </w:t>
      </w:r>
      <w:r w:rsidR="00613689">
        <w:rPr>
          <w:rFonts w:eastAsiaTheme="minorHAnsi" w:cs="MinionPro-Regular"/>
          <w:lang w:val="en-CA"/>
        </w:rPr>
        <w:t>tourism opportunities</w:t>
      </w:r>
      <w:r w:rsidR="00073B3F">
        <w:rPr>
          <w:rFonts w:eastAsiaTheme="minorHAnsi" w:cs="MinionPro-Regular"/>
          <w:lang w:val="en-CA"/>
        </w:rPr>
        <w:t xml:space="preserve"> </w:t>
      </w:r>
      <w:r w:rsidR="00C00DA0">
        <w:rPr>
          <w:rFonts w:eastAsiaTheme="minorHAnsi" w:cs="MinionPro-Regular"/>
          <w:lang w:val="en-CA"/>
        </w:rPr>
        <w:t>[7]</w:t>
      </w:r>
      <w:r w:rsidR="00073B3F">
        <w:rPr>
          <w:rFonts w:eastAsiaTheme="minorHAnsi" w:cs="MinionPro-Regular"/>
          <w:lang w:val="en-CA"/>
        </w:rPr>
        <w:t xml:space="preserve">. This has also been referred to as </w:t>
      </w:r>
      <w:r w:rsidR="00613689">
        <w:rPr>
          <w:rFonts w:eastAsiaTheme="minorHAnsi" w:cs="MinionPro-Regular"/>
          <w:lang w:val="en-CA"/>
        </w:rPr>
        <w:t xml:space="preserve">“voluntourism” </w:t>
      </w:r>
      <w:r w:rsidR="00C00DA0">
        <w:rPr>
          <w:rFonts w:eastAsiaTheme="minorHAnsi" w:cs="MinionPro-Regular"/>
          <w:lang w:val="en-CA"/>
        </w:rPr>
        <w:t xml:space="preserve">[8,9]. </w:t>
      </w:r>
      <w:r w:rsidR="00613689">
        <w:rPr>
          <w:rFonts w:eastAsiaTheme="minorHAnsi" w:cs="MinionPro-Regular"/>
          <w:lang w:val="en-CA"/>
        </w:rPr>
        <w:t xml:space="preserve"> Although exploring the host country can be personally rewarding, it can be costly in local terms and may take the trainees away from their expected responsibilities. This can also cause local staff to </w:t>
      </w:r>
      <w:r w:rsidR="006B1A70">
        <w:rPr>
          <w:rFonts w:eastAsiaTheme="minorHAnsi" w:cs="MinionPro-Regular"/>
          <w:lang w:val="en-CA"/>
        </w:rPr>
        <w:t>have reservations about</w:t>
      </w:r>
      <w:r w:rsidR="00613689">
        <w:rPr>
          <w:rFonts w:eastAsiaTheme="minorHAnsi" w:cs="MinionPro-Regular"/>
          <w:lang w:val="en-CA"/>
        </w:rPr>
        <w:t xml:space="preserve"> the students’ commitments to learning and the appropriate use of funds </w:t>
      </w:r>
      <w:r w:rsidR="00C00DA0">
        <w:rPr>
          <w:rFonts w:eastAsiaTheme="minorHAnsi" w:cs="MinionPro-Regular"/>
          <w:lang w:val="en-CA"/>
        </w:rPr>
        <w:t>[7]</w:t>
      </w:r>
      <w:r w:rsidR="00613689">
        <w:rPr>
          <w:rFonts w:eastAsiaTheme="minorHAnsi" w:cs="MinionPro-Regular"/>
          <w:lang w:val="en-CA"/>
        </w:rPr>
        <w:t>.</w:t>
      </w:r>
    </w:p>
    <w:p w14:paraId="79C19302" w14:textId="77777777" w:rsidR="00613689" w:rsidRDefault="00613689" w:rsidP="00793CA1">
      <w:pPr>
        <w:autoSpaceDE w:val="0"/>
        <w:autoSpaceDN w:val="0"/>
        <w:adjustRightInd w:val="0"/>
        <w:spacing w:line="480" w:lineRule="auto"/>
        <w:rPr>
          <w:rFonts w:eastAsiaTheme="minorHAnsi" w:cs="MinionPro-Regular"/>
          <w:lang w:val="en-CA"/>
        </w:rPr>
      </w:pPr>
    </w:p>
    <w:p w14:paraId="1231AE03" w14:textId="77777777" w:rsidR="00012611" w:rsidRPr="00327A63" w:rsidRDefault="006B13D7" w:rsidP="00793CA1">
      <w:pPr>
        <w:autoSpaceDE w:val="0"/>
        <w:autoSpaceDN w:val="0"/>
        <w:adjustRightInd w:val="0"/>
        <w:spacing w:line="480" w:lineRule="auto"/>
        <w:rPr>
          <w:rFonts w:eastAsiaTheme="minorHAnsi" w:cs="MinionPro-Regular"/>
          <w:b/>
          <w:lang w:val="en-CA"/>
        </w:rPr>
      </w:pPr>
      <w:r>
        <w:rPr>
          <w:rFonts w:eastAsiaTheme="minorHAnsi" w:cs="MinionPro-Regular"/>
          <w:lang w:val="en-CA"/>
        </w:rPr>
        <w:t>Since these conflicts of interest can result in a decrease in the level of confidence and trust in the trainee by host healthcare providers, students need to be able to recognize when such conflicts arise and address them ethically. One method trainees can employ is</w:t>
      </w:r>
      <w:r w:rsidR="00B90F10">
        <w:rPr>
          <w:rFonts w:eastAsiaTheme="minorHAnsi" w:cs="MinionPro-Regular"/>
          <w:lang w:val="en-CA"/>
        </w:rPr>
        <w:t xml:space="preserve"> p</w:t>
      </w:r>
      <w:r w:rsidR="00887B76">
        <w:rPr>
          <w:rFonts w:eastAsiaTheme="minorHAnsi" w:cs="MinionPro-Regular"/>
          <w:lang w:val="en-CA"/>
        </w:rPr>
        <w:t>articipation in self-reflection</w:t>
      </w:r>
      <w:r w:rsidR="00B90F10">
        <w:rPr>
          <w:rFonts w:eastAsiaTheme="minorHAnsi" w:cs="MinionPro-Regular"/>
          <w:lang w:val="en-CA"/>
        </w:rPr>
        <w:t xml:space="preserve"> and “anti-discriminatory” analysis. This can assist the students in understanding the basis for their privilege, identifying multiple forms of oppression, and creating a worldview that considers issues such as imperialism, colonialism, and systemic social inequity </w:t>
      </w:r>
      <w:r w:rsidR="00C00DA0">
        <w:rPr>
          <w:rFonts w:eastAsiaTheme="minorHAnsi" w:cs="MinionPro-Regular"/>
          <w:lang w:val="en-CA"/>
        </w:rPr>
        <w:t>[4,10].</w:t>
      </w:r>
    </w:p>
    <w:p w14:paraId="16ED6D5A" w14:textId="77777777" w:rsidR="007537BC" w:rsidRPr="00F20A26" w:rsidRDefault="007537BC" w:rsidP="00793CA1">
      <w:pPr>
        <w:autoSpaceDE w:val="0"/>
        <w:autoSpaceDN w:val="0"/>
        <w:adjustRightInd w:val="0"/>
        <w:spacing w:line="480" w:lineRule="auto"/>
        <w:rPr>
          <w:rFonts w:eastAsiaTheme="minorHAnsi" w:cs="MinionPro-Bold"/>
          <w:bCs/>
          <w:lang w:val="en-CA"/>
        </w:rPr>
      </w:pPr>
    </w:p>
    <w:p w14:paraId="2D88DB61" w14:textId="77777777" w:rsidR="00F66552" w:rsidRDefault="009F13A0" w:rsidP="00793CA1">
      <w:pPr>
        <w:autoSpaceDE w:val="0"/>
        <w:autoSpaceDN w:val="0"/>
        <w:adjustRightInd w:val="0"/>
        <w:spacing w:line="480" w:lineRule="auto"/>
        <w:rPr>
          <w:rFonts w:eastAsiaTheme="minorHAnsi" w:cs="MinionPro-Bold"/>
          <w:bCs/>
          <w:lang w:val="en-CA"/>
        </w:rPr>
      </w:pPr>
      <w:r w:rsidRPr="009F13A0">
        <w:rPr>
          <w:rFonts w:eastAsiaTheme="minorHAnsi" w:cs="MinionPro-Regular"/>
          <w:b/>
          <w:lang w:val="en-CA"/>
        </w:rPr>
        <w:t xml:space="preserve">Ethical Consideration: </w:t>
      </w:r>
      <w:r w:rsidR="00BB7AC7">
        <w:rPr>
          <w:rFonts w:eastAsiaTheme="minorHAnsi" w:cs="MinionPro-Regular"/>
          <w:b/>
          <w:lang w:val="en-CA"/>
        </w:rPr>
        <w:t xml:space="preserve">Participation </w:t>
      </w:r>
      <w:r w:rsidR="007537BC">
        <w:rPr>
          <w:rFonts w:eastAsiaTheme="minorHAnsi" w:cs="MinionPro-Regular"/>
          <w:b/>
          <w:lang w:val="en-CA"/>
        </w:rPr>
        <w:t>Above</w:t>
      </w:r>
      <w:r w:rsidR="00BB7AC7">
        <w:rPr>
          <w:rFonts w:eastAsiaTheme="minorHAnsi" w:cs="MinionPro-Regular"/>
          <w:b/>
          <w:lang w:val="en-CA"/>
        </w:rPr>
        <w:t xml:space="preserve"> the Trainee’s </w:t>
      </w:r>
      <w:r w:rsidR="000248FE">
        <w:rPr>
          <w:rFonts w:eastAsiaTheme="minorHAnsi" w:cs="MinionPro-Regular"/>
          <w:b/>
          <w:lang w:val="en-CA"/>
        </w:rPr>
        <w:t>Clinical Level</w:t>
      </w:r>
    </w:p>
    <w:p w14:paraId="7654EF3A" w14:textId="77777777" w:rsidR="00294ABC" w:rsidRDefault="00DD69AB" w:rsidP="00793CA1">
      <w:pPr>
        <w:autoSpaceDE w:val="0"/>
        <w:autoSpaceDN w:val="0"/>
        <w:adjustRightInd w:val="0"/>
        <w:spacing w:line="480" w:lineRule="auto"/>
        <w:rPr>
          <w:rFonts w:eastAsiaTheme="minorHAnsi" w:cs="MinionPro-Bold"/>
          <w:bCs/>
          <w:lang w:val="en-CA"/>
        </w:rPr>
      </w:pPr>
      <w:r>
        <w:rPr>
          <w:rFonts w:eastAsiaTheme="minorHAnsi" w:cs="MinionPro-Bold"/>
          <w:bCs/>
          <w:lang w:val="en-CA"/>
        </w:rPr>
        <w:t>Due to a strong desire to help and learn, medical students in resource-challenged settings may find themselves in a position to perform assessments</w:t>
      </w:r>
      <w:r w:rsidR="003F1312">
        <w:rPr>
          <w:rFonts w:eastAsiaTheme="minorHAnsi" w:cs="MinionPro-Bold"/>
          <w:bCs/>
          <w:lang w:val="en-CA"/>
        </w:rPr>
        <w:t>, treatments</w:t>
      </w:r>
      <w:r w:rsidR="006B13D7">
        <w:rPr>
          <w:rFonts w:eastAsiaTheme="minorHAnsi" w:cs="MinionPro-Bold"/>
          <w:bCs/>
          <w:lang w:val="en-CA"/>
        </w:rPr>
        <w:t>,</w:t>
      </w:r>
      <w:r>
        <w:rPr>
          <w:rFonts w:eastAsiaTheme="minorHAnsi" w:cs="MinionPro-Bold"/>
          <w:bCs/>
          <w:lang w:val="en-CA"/>
        </w:rPr>
        <w:t xml:space="preserve"> or procedures exceeding their present level of training.</w:t>
      </w:r>
      <w:r w:rsidR="005D10DF">
        <w:rPr>
          <w:rFonts w:eastAsiaTheme="minorHAnsi" w:cs="MinionPro-Bold"/>
          <w:bCs/>
          <w:lang w:val="en-CA"/>
        </w:rPr>
        <w:t xml:space="preserve"> Though the intention may be noble, </w:t>
      </w:r>
      <w:r w:rsidR="002E3D64">
        <w:rPr>
          <w:rFonts w:eastAsiaTheme="minorHAnsi" w:cs="MinionPro-Bold"/>
          <w:bCs/>
          <w:lang w:val="en-CA"/>
        </w:rPr>
        <w:t xml:space="preserve">this can lead to ethical conflicts and leave both trainees and patients vulnerable to negative </w:t>
      </w:r>
      <w:r w:rsidR="003F1312">
        <w:rPr>
          <w:rFonts w:eastAsiaTheme="minorHAnsi" w:cs="MinionPro-Bold"/>
          <w:bCs/>
          <w:lang w:val="en-CA"/>
        </w:rPr>
        <w:t xml:space="preserve">consequences </w:t>
      </w:r>
      <w:r w:rsidR="00C00DA0">
        <w:rPr>
          <w:rFonts w:eastAsiaTheme="minorHAnsi" w:cs="MinionPro-Bold"/>
          <w:bCs/>
          <w:lang w:val="en-CA"/>
        </w:rPr>
        <w:t>[11].</w:t>
      </w:r>
      <w:r w:rsidR="002E3D64">
        <w:rPr>
          <w:rFonts w:eastAsiaTheme="minorHAnsi" w:cs="MinionPro-Bold"/>
          <w:bCs/>
          <w:lang w:val="en-CA"/>
        </w:rPr>
        <w:t xml:space="preserve"> </w:t>
      </w:r>
      <w:r w:rsidR="003F1312">
        <w:rPr>
          <w:rFonts w:eastAsiaTheme="minorHAnsi" w:cs="MinionPro-Bold"/>
          <w:bCs/>
          <w:lang w:val="en-CA"/>
        </w:rPr>
        <w:t xml:space="preserve">When trainees step beyond their knowledge level, this can lead to poor patient outcomes, increased workload for local staff to deal with the sequelae of adverse outcomes, negative impact on the local health care system, and associated student guilt </w:t>
      </w:r>
      <w:r w:rsidR="00C00DA0">
        <w:rPr>
          <w:rFonts w:eastAsiaTheme="minorHAnsi" w:cs="MinionPro-Bold"/>
          <w:bCs/>
          <w:lang w:val="en-CA"/>
        </w:rPr>
        <w:t>[12].</w:t>
      </w:r>
      <w:r w:rsidR="003F1312">
        <w:rPr>
          <w:rFonts w:eastAsiaTheme="minorHAnsi" w:cs="MinionPro-Bold"/>
          <w:bCs/>
          <w:lang w:val="en-CA"/>
        </w:rPr>
        <w:t xml:space="preserve"> </w:t>
      </w:r>
    </w:p>
    <w:p w14:paraId="336A7FDA" w14:textId="77777777" w:rsidR="00A40ED6" w:rsidRDefault="00A40ED6" w:rsidP="00793CA1">
      <w:pPr>
        <w:autoSpaceDE w:val="0"/>
        <w:autoSpaceDN w:val="0"/>
        <w:adjustRightInd w:val="0"/>
        <w:spacing w:line="480" w:lineRule="auto"/>
        <w:rPr>
          <w:rFonts w:eastAsiaTheme="minorHAnsi" w:cs="MinionPro-Bold"/>
          <w:bCs/>
          <w:lang w:val="en-CA"/>
        </w:rPr>
      </w:pPr>
    </w:p>
    <w:p w14:paraId="17B7AABC" w14:textId="3822C5DB" w:rsidR="00A40ED6" w:rsidRDefault="00A40ED6" w:rsidP="00793CA1">
      <w:pPr>
        <w:autoSpaceDE w:val="0"/>
        <w:autoSpaceDN w:val="0"/>
        <w:adjustRightInd w:val="0"/>
        <w:spacing w:line="480" w:lineRule="auto"/>
        <w:rPr>
          <w:rFonts w:eastAsiaTheme="minorHAnsi" w:cs="MinionPro-Bold"/>
          <w:b/>
          <w:bCs/>
          <w:lang w:val="en-CA"/>
        </w:rPr>
      </w:pPr>
      <w:r>
        <w:rPr>
          <w:rFonts w:eastAsiaTheme="minorHAnsi" w:cs="MinionPro-Bold"/>
          <w:bCs/>
          <w:lang w:val="en-CA"/>
        </w:rPr>
        <w:t xml:space="preserve">Adding to the complexity of this ethical dilemma, research has shown that international patients may prefer to be treated by a western trainee and may be willing to undergo riskier procedures than they would otherwise permit a local physician to perform, even though local workers may be able to do a superior job using available resources </w:t>
      </w:r>
      <w:r w:rsidR="00C00DA0">
        <w:rPr>
          <w:rFonts w:eastAsiaTheme="minorHAnsi" w:cs="MinionPro-Bold"/>
          <w:bCs/>
          <w:lang w:val="en-CA"/>
        </w:rPr>
        <w:t>[13,14]</w:t>
      </w:r>
      <w:r w:rsidR="00C20971">
        <w:rPr>
          <w:rFonts w:eastAsiaTheme="minorHAnsi" w:cs="MinionPro-Bold"/>
          <w:bCs/>
          <w:lang w:val="en-CA"/>
        </w:rPr>
        <w:t xml:space="preserve">. Furthermore, Radstone </w:t>
      </w:r>
      <w:r w:rsidR="00C00DA0">
        <w:rPr>
          <w:rFonts w:eastAsiaTheme="minorHAnsi" w:cs="MinionPro-Bold"/>
          <w:bCs/>
          <w:lang w:val="en-CA"/>
        </w:rPr>
        <w:t>[15]</w:t>
      </w:r>
      <w:r>
        <w:rPr>
          <w:rFonts w:eastAsiaTheme="minorHAnsi" w:cs="MinionPro-Bold"/>
          <w:bCs/>
          <w:lang w:val="en-CA"/>
        </w:rPr>
        <w:t xml:space="preserve"> discovered that host country staff </w:t>
      </w:r>
      <w:r w:rsidR="001667A9">
        <w:rPr>
          <w:rFonts w:eastAsiaTheme="minorHAnsi" w:cs="MinionPro-Bold"/>
          <w:bCs/>
          <w:lang w:val="en-CA"/>
        </w:rPr>
        <w:t xml:space="preserve">perceived </w:t>
      </w:r>
      <w:r>
        <w:rPr>
          <w:rFonts w:eastAsiaTheme="minorHAnsi" w:cs="MinionPro-Bold"/>
          <w:bCs/>
          <w:lang w:val="en-CA"/>
        </w:rPr>
        <w:t>that trainee</w:t>
      </w:r>
      <w:r w:rsidR="001667A9">
        <w:rPr>
          <w:rFonts w:eastAsiaTheme="minorHAnsi" w:cs="MinionPro-Bold"/>
          <w:bCs/>
          <w:lang w:val="en-CA"/>
        </w:rPr>
        <w:t xml:space="preserve"> doctors should be able to diagnose (94.9%), prescribe (84.6%), and treat patients (89.7%) without </w:t>
      </w:r>
      <w:r w:rsidR="001150D6">
        <w:rPr>
          <w:rFonts w:eastAsiaTheme="minorHAnsi" w:cs="MinionPro-Bold"/>
          <w:bCs/>
          <w:lang w:val="en-CA"/>
        </w:rPr>
        <w:t xml:space="preserve">supervision, but were not </w:t>
      </w:r>
      <w:r w:rsidR="001667A9">
        <w:rPr>
          <w:rFonts w:eastAsiaTheme="minorHAnsi" w:cs="MinionPro-Bold"/>
          <w:bCs/>
          <w:lang w:val="en-CA"/>
        </w:rPr>
        <w:t xml:space="preserve">aware that this was </w:t>
      </w:r>
      <w:r w:rsidR="001150D6">
        <w:rPr>
          <w:rFonts w:eastAsiaTheme="minorHAnsi" w:cs="MinionPro-Bold"/>
          <w:bCs/>
          <w:lang w:val="en-CA"/>
        </w:rPr>
        <w:t>prohibited in</w:t>
      </w:r>
      <w:r w:rsidR="001667A9">
        <w:rPr>
          <w:rFonts w:eastAsiaTheme="minorHAnsi" w:cs="MinionPro-Bold"/>
          <w:bCs/>
          <w:lang w:val="en-CA"/>
        </w:rPr>
        <w:t xml:space="preserve"> the trainee’s home country</w:t>
      </w:r>
      <w:r w:rsidR="0072167A">
        <w:rPr>
          <w:rFonts w:eastAsiaTheme="minorHAnsi" w:cs="MinionPro-Bold"/>
          <w:bCs/>
          <w:lang w:val="en-CA"/>
        </w:rPr>
        <w:t>.</w:t>
      </w:r>
      <w:r w:rsidR="009C73C5">
        <w:rPr>
          <w:rFonts w:eastAsiaTheme="minorHAnsi" w:cs="MinionPro-Bold"/>
          <w:bCs/>
          <w:lang w:val="en-CA"/>
        </w:rPr>
        <w:t xml:space="preserve"> Language and cultural barrie</w:t>
      </w:r>
      <w:r w:rsidR="007F6B7D">
        <w:rPr>
          <w:rFonts w:eastAsiaTheme="minorHAnsi" w:cs="MinionPro-Bold"/>
          <w:bCs/>
          <w:lang w:val="en-CA"/>
        </w:rPr>
        <w:t>rs can compound these circumstances</w:t>
      </w:r>
      <w:r w:rsidR="009C73C5">
        <w:rPr>
          <w:rFonts w:eastAsiaTheme="minorHAnsi" w:cs="MinionPro-Bold"/>
          <w:bCs/>
          <w:lang w:val="en-CA"/>
        </w:rPr>
        <w:t>.</w:t>
      </w:r>
    </w:p>
    <w:p w14:paraId="7C1DAE48" w14:textId="77777777" w:rsidR="00A40ED6" w:rsidRDefault="00A40ED6" w:rsidP="00793CA1">
      <w:pPr>
        <w:autoSpaceDE w:val="0"/>
        <w:autoSpaceDN w:val="0"/>
        <w:adjustRightInd w:val="0"/>
        <w:spacing w:line="480" w:lineRule="auto"/>
        <w:rPr>
          <w:rFonts w:eastAsiaTheme="minorHAnsi" w:cs="MinionPro-Bold"/>
          <w:bCs/>
          <w:lang w:val="en-CA"/>
        </w:rPr>
      </w:pPr>
    </w:p>
    <w:p w14:paraId="19B40502" w14:textId="464432A6" w:rsidR="00A40ED6" w:rsidRDefault="001451C2" w:rsidP="00793CA1">
      <w:pPr>
        <w:autoSpaceDE w:val="0"/>
        <w:autoSpaceDN w:val="0"/>
        <w:adjustRightInd w:val="0"/>
        <w:spacing w:line="480" w:lineRule="auto"/>
        <w:rPr>
          <w:rFonts w:eastAsiaTheme="minorHAnsi" w:cs="MinionPro-Bold"/>
          <w:bCs/>
          <w:lang w:val="en-CA"/>
        </w:rPr>
      </w:pPr>
      <w:r w:rsidRPr="00102953">
        <w:rPr>
          <w:rFonts w:eastAsiaTheme="minorHAnsi" w:cs="MinionPro-Bold"/>
          <w:bCs/>
          <w:lang w:val="en-CA"/>
        </w:rPr>
        <w:t>This situation of p</w:t>
      </w:r>
      <w:r w:rsidR="00102953">
        <w:rPr>
          <w:rFonts w:eastAsiaTheme="minorHAnsi" w:cs="MinionPro-Bold"/>
          <w:bCs/>
          <w:lang w:val="en-CA"/>
        </w:rPr>
        <w:t>ractising beyond one’s clinical skill level</w:t>
      </w:r>
      <w:r w:rsidRPr="00102953">
        <w:rPr>
          <w:rFonts w:eastAsiaTheme="minorHAnsi" w:cs="MinionPro-Bold"/>
          <w:bCs/>
          <w:lang w:val="en-CA"/>
        </w:rPr>
        <w:t xml:space="preserve"> </w:t>
      </w:r>
      <w:r w:rsidR="00102953" w:rsidRPr="00102953">
        <w:rPr>
          <w:rFonts w:eastAsiaTheme="minorHAnsi" w:cs="MinionPro-Bold"/>
          <w:bCs/>
          <w:lang w:val="en-CA"/>
        </w:rPr>
        <w:t>underscores</w:t>
      </w:r>
      <w:r w:rsidRPr="00102953">
        <w:rPr>
          <w:rFonts w:eastAsiaTheme="minorHAnsi" w:cs="MinionPro-Bold"/>
          <w:bCs/>
          <w:lang w:val="en-CA"/>
        </w:rPr>
        <w:t xml:space="preserve"> a common misperception that people who live in poverty will benefit from any </w:t>
      </w:r>
      <w:r w:rsidR="00102953" w:rsidRPr="00102953">
        <w:rPr>
          <w:rFonts w:eastAsiaTheme="minorHAnsi" w:cs="MinionPro-Bold"/>
          <w:bCs/>
          <w:lang w:val="en-CA"/>
        </w:rPr>
        <w:t>type of medical service</w:t>
      </w:r>
      <w:r w:rsidRPr="00102953">
        <w:rPr>
          <w:rFonts w:eastAsiaTheme="minorHAnsi" w:cs="MinionPro-Bold"/>
          <w:bCs/>
          <w:lang w:val="en-CA"/>
        </w:rPr>
        <w:t>, irrespective of the experience or lack thereof o</w:t>
      </w:r>
      <w:r w:rsidR="00724EE2">
        <w:rPr>
          <w:rFonts w:eastAsiaTheme="minorHAnsi" w:cs="MinionPro-Bold"/>
          <w:bCs/>
          <w:lang w:val="en-CA"/>
        </w:rPr>
        <w:t>f the provider</w:t>
      </w:r>
      <w:r w:rsidRPr="00102953">
        <w:rPr>
          <w:rFonts w:eastAsiaTheme="minorHAnsi" w:cs="MinionPro-Bold"/>
          <w:bCs/>
          <w:lang w:val="en-CA"/>
        </w:rPr>
        <w:t>.</w:t>
      </w:r>
      <w:r>
        <w:rPr>
          <w:rFonts w:eastAsiaTheme="minorHAnsi" w:cs="MinionPro-Bold"/>
          <w:bCs/>
          <w:lang w:val="en-CA"/>
        </w:rPr>
        <w:t xml:space="preserve"> In</w:t>
      </w:r>
      <w:r w:rsidR="007D4921">
        <w:rPr>
          <w:rFonts w:eastAsiaTheme="minorHAnsi" w:cs="MinionPro-Bold"/>
          <w:bCs/>
          <w:lang w:val="en-CA"/>
        </w:rPr>
        <w:t xml:space="preserve"> lieu of this,</w:t>
      </w:r>
      <w:r w:rsidR="00724EE2">
        <w:rPr>
          <w:rFonts w:eastAsiaTheme="minorHAnsi" w:cs="MinionPro-Bold"/>
          <w:bCs/>
          <w:lang w:val="en-CA"/>
        </w:rPr>
        <w:t xml:space="preserve"> Shah and Wu</w:t>
      </w:r>
      <w:r>
        <w:rPr>
          <w:rFonts w:eastAsiaTheme="minorHAnsi" w:cs="MinionPro-Bold"/>
          <w:bCs/>
          <w:lang w:val="en-CA"/>
        </w:rPr>
        <w:t xml:space="preserve"> suggest that m</w:t>
      </w:r>
      <w:r w:rsidR="00A40ED6">
        <w:rPr>
          <w:rFonts w:eastAsiaTheme="minorHAnsi" w:cs="MinionPro-Bold"/>
          <w:bCs/>
          <w:lang w:val="en-CA"/>
        </w:rPr>
        <w:t>edical students have an obligation to disclos</w:t>
      </w:r>
      <w:r>
        <w:rPr>
          <w:rFonts w:eastAsiaTheme="minorHAnsi" w:cs="MinionPro-Bold"/>
          <w:bCs/>
          <w:lang w:val="en-CA"/>
        </w:rPr>
        <w:t>e their current level of training and to avoid acting beyond these capabilities to maintain a level of trust with the locals and host country</w:t>
      </w:r>
      <w:r w:rsidR="00724EE2">
        <w:rPr>
          <w:rFonts w:eastAsiaTheme="minorHAnsi" w:cs="MinionPro-Bold"/>
          <w:bCs/>
          <w:lang w:val="en-CA"/>
        </w:rPr>
        <w:t xml:space="preserve"> [11]</w:t>
      </w:r>
      <w:r>
        <w:rPr>
          <w:rFonts w:eastAsiaTheme="minorHAnsi" w:cs="MinionPro-Bold"/>
          <w:bCs/>
          <w:lang w:val="en-CA"/>
        </w:rPr>
        <w:t xml:space="preserve">. </w:t>
      </w:r>
    </w:p>
    <w:p w14:paraId="2A30D327" w14:textId="77777777" w:rsidR="009F13A0" w:rsidRPr="001451C2" w:rsidRDefault="009F13A0" w:rsidP="00793CA1">
      <w:pPr>
        <w:autoSpaceDE w:val="0"/>
        <w:autoSpaceDN w:val="0"/>
        <w:adjustRightInd w:val="0"/>
        <w:spacing w:line="480" w:lineRule="auto"/>
        <w:rPr>
          <w:rFonts w:eastAsiaTheme="minorHAnsi" w:cs="MinionPro-Bold"/>
          <w:bCs/>
          <w:lang w:val="en-CA"/>
        </w:rPr>
      </w:pPr>
    </w:p>
    <w:p w14:paraId="2E214634" w14:textId="77777777" w:rsidR="00F66552" w:rsidRDefault="00AF76BC" w:rsidP="00793CA1">
      <w:pPr>
        <w:autoSpaceDE w:val="0"/>
        <w:autoSpaceDN w:val="0"/>
        <w:adjustRightInd w:val="0"/>
        <w:spacing w:line="480" w:lineRule="auto"/>
        <w:rPr>
          <w:rFonts w:eastAsiaTheme="minorHAnsi" w:cs="MinionPro-Bold"/>
          <w:bCs/>
          <w:lang w:val="en-CA"/>
        </w:rPr>
      </w:pPr>
      <w:r w:rsidRPr="009F13A0">
        <w:rPr>
          <w:rFonts w:eastAsiaTheme="minorHAnsi" w:cs="MinionPro-Regular"/>
          <w:b/>
          <w:lang w:val="en-CA"/>
        </w:rPr>
        <w:t xml:space="preserve">Ethical Consideration: </w:t>
      </w:r>
      <w:r>
        <w:rPr>
          <w:rFonts w:eastAsiaTheme="minorHAnsi" w:cs="MinionPro-Regular"/>
          <w:b/>
          <w:lang w:val="en-CA"/>
        </w:rPr>
        <w:t>Power Imbalance</w:t>
      </w:r>
    </w:p>
    <w:p w14:paraId="0330E5C0" w14:textId="4157D3CF" w:rsidR="0037686F" w:rsidRDefault="0037686F" w:rsidP="00793CA1">
      <w:pPr>
        <w:autoSpaceDE w:val="0"/>
        <w:autoSpaceDN w:val="0"/>
        <w:adjustRightInd w:val="0"/>
        <w:spacing w:line="480" w:lineRule="auto"/>
        <w:rPr>
          <w:rFonts w:eastAsiaTheme="minorHAnsi" w:cs="MinionPro-Bold"/>
          <w:b/>
          <w:bCs/>
          <w:lang w:val="en-CA"/>
        </w:rPr>
      </w:pPr>
      <w:r>
        <w:rPr>
          <w:rFonts w:eastAsiaTheme="minorHAnsi" w:cs="MinionPro-Bold"/>
          <w:bCs/>
          <w:lang w:val="en-CA"/>
        </w:rPr>
        <w:t>In resource-poor setti</w:t>
      </w:r>
      <w:r w:rsidR="00700869">
        <w:rPr>
          <w:rFonts w:eastAsiaTheme="minorHAnsi" w:cs="MinionPro-Bold"/>
          <w:bCs/>
          <w:lang w:val="en-CA"/>
        </w:rPr>
        <w:t>ngs, patients are exposed to “di</w:t>
      </w:r>
      <w:r>
        <w:rPr>
          <w:rFonts w:eastAsiaTheme="minorHAnsi" w:cs="MinionPro-Bold"/>
          <w:bCs/>
          <w:lang w:val="en-CA"/>
        </w:rPr>
        <w:t xml:space="preserve">ssymmetries in power” in medicine </w:t>
      </w:r>
      <w:r w:rsidR="00C00DA0">
        <w:rPr>
          <w:rFonts w:eastAsiaTheme="minorHAnsi" w:cs="MinionPro-Bold"/>
          <w:bCs/>
          <w:lang w:val="en-CA"/>
        </w:rPr>
        <w:t>[16]</w:t>
      </w:r>
      <w:r>
        <w:rPr>
          <w:rFonts w:eastAsiaTheme="minorHAnsi" w:cs="MinionPro-Bold"/>
          <w:bCs/>
          <w:lang w:val="en-CA"/>
        </w:rPr>
        <w:t>. These power imbal</w:t>
      </w:r>
      <w:r w:rsidR="001E4008">
        <w:rPr>
          <w:rFonts w:eastAsiaTheme="minorHAnsi" w:cs="MinionPro-Bold"/>
          <w:bCs/>
          <w:lang w:val="en-CA"/>
        </w:rPr>
        <w:t xml:space="preserve">ances render </w:t>
      </w:r>
      <w:r w:rsidR="009A617C">
        <w:rPr>
          <w:rFonts w:eastAsiaTheme="minorHAnsi" w:cs="MinionPro-Bold"/>
          <w:bCs/>
          <w:lang w:val="en-CA"/>
        </w:rPr>
        <w:t xml:space="preserve">local </w:t>
      </w:r>
      <w:r w:rsidR="001E4008">
        <w:rPr>
          <w:rFonts w:eastAsiaTheme="minorHAnsi" w:cs="MinionPro-Bold"/>
          <w:bCs/>
          <w:lang w:val="en-CA"/>
        </w:rPr>
        <w:t>patients vulnerable t</w:t>
      </w:r>
      <w:r>
        <w:rPr>
          <w:rFonts w:eastAsiaTheme="minorHAnsi" w:cs="MinionPro-Bold"/>
          <w:bCs/>
          <w:lang w:val="en-CA"/>
        </w:rPr>
        <w:t xml:space="preserve">o possible </w:t>
      </w:r>
      <w:r w:rsidR="00F56C3B">
        <w:rPr>
          <w:rFonts w:eastAsiaTheme="minorHAnsi" w:cs="MinionPro-Bold"/>
          <w:bCs/>
          <w:lang w:val="en-CA"/>
        </w:rPr>
        <w:t>exploitation.</w:t>
      </w:r>
      <w:r w:rsidR="00F56C3B">
        <w:rPr>
          <w:rFonts w:eastAsiaTheme="minorHAnsi" w:cs="MinionPro-Bold"/>
          <w:b/>
          <w:bCs/>
          <w:lang w:val="en-CA"/>
        </w:rPr>
        <w:t xml:space="preserve"> </w:t>
      </w:r>
      <w:r w:rsidR="00D54083">
        <w:rPr>
          <w:rFonts w:eastAsiaTheme="minorHAnsi" w:cs="MinionPro-Bold"/>
          <w:bCs/>
          <w:lang w:val="en-CA"/>
        </w:rPr>
        <w:t xml:space="preserve">As mentioned previously, local patients are likely unaware of a medical student’s clinical skill level </w:t>
      </w:r>
      <w:r w:rsidR="00990ADA">
        <w:rPr>
          <w:rFonts w:eastAsiaTheme="minorHAnsi" w:cs="MinionPro-Bold"/>
          <w:bCs/>
          <w:lang w:val="en-CA"/>
        </w:rPr>
        <w:t xml:space="preserve">or </w:t>
      </w:r>
      <w:r w:rsidR="00800C53">
        <w:rPr>
          <w:rFonts w:eastAsiaTheme="minorHAnsi" w:cs="MinionPro-Bold"/>
          <w:bCs/>
          <w:lang w:val="en-CA"/>
        </w:rPr>
        <w:t>restricted</w:t>
      </w:r>
      <w:r w:rsidR="00990ADA">
        <w:rPr>
          <w:rFonts w:eastAsiaTheme="minorHAnsi" w:cs="MinionPro-Bold"/>
          <w:bCs/>
          <w:lang w:val="en-CA"/>
        </w:rPr>
        <w:t xml:space="preserve"> level of acceptable </w:t>
      </w:r>
      <w:r w:rsidR="00800C53">
        <w:rPr>
          <w:rFonts w:eastAsiaTheme="minorHAnsi" w:cs="MinionPro-Bold"/>
          <w:bCs/>
          <w:lang w:val="en-CA"/>
        </w:rPr>
        <w:t xml:space="preserve">unsupervised </w:t>
      </w:r>
      <w:r w:rsidR="00990ADA">
        <w:rPr>
          <w:rFonts w:eastAsiaTheme="minorHAnsi" w:cs="MinionPro-Bold"/>
          <w:bCs/>
          <w:lang w:val="en-CA"/>
        </w:rPr>
        <w:t>duties</w:t>
      </w:r>
      <w:r w:rsidR="00724EE2">
        <w:rPr>
          <w:rFonts w:eastAsiaTheme="minorHAnsi" w:cs="MinionPro-Bold"/>
          <w:bCs/>
          <w:lang w:val="en-CA"/>
        </w:rPr>
        <w:t xml:space="preserve"> [15]</w:t>
      </w:r>
      <w:r w:rsidR="00990ADA">
        <w:rPr>
          <w:rFonts w:eastAsiaTheme="minorHAnsi" w:cs="MinionPro-Bold"/>
          <w:bCs/>
          <w:lang w:val="en-CA"/>
        </w:rPr>
        <w:t xml:space="preserve">. Moreover, patients in host countries </w:t>
      </w:r>
      <w:r w:rsidR="00D54083">
        <w:rPr>
          <w:rFonts w:eastAsiaTheme="minorHAnsi" w:cs="MinionPro-Bold"/>
          <w:bCs/>
          <w:lang w:val="en-CA"/>
        </w:rPr>
        <w:t>may be unable to demand superior care due to socioeconomic or cultural</w:t>
      </w:r>
      <w:r w:rsidR="0016714E">
        <w:rPr>
          <w:rFonts w:eastAsiaTheme="minorHAnsi" w:cs="MinionPro-Bold"/>
          <w:bCs/>
          <w:lang w:val="en-CA"/>
        </w:rPr>
        <w:t xml:space="preserve"> vulnerability </w:t>
      </w:r>
      <w:r w:rsidR="00C00DA0">
        <w:rPr>
          <w:rFonts w:eastAsiaTheme="minorHAnsi" w:cs="MinionPro-Bold"/>
          <w:bCs/>
          <w:lang w:val="en-CA"/>
        </w:rPr>
        <w:t>[11]</w:t>
      </w:r>
      <w:r w:rsidR="00D54083">
        <w:rPr>
          <w:rFonts w:eastAsiaTheme="minorHAnsi" w:cs="MinionPro-Bold"/>
          <w:bCs/>
          <w:lang w:val="en-CA"/>
        </w:rPr>
        <w:t xml:space="preserve">. </w:t>
      </w:r>
    </w:p>
    <w:p w14:paraId="05EA9DB8" w14:textId="77777777" w:rsidR="00771E1E" w:rsidRDefault="00771E1E" w:rsidP="00793CA1">
      <w:pPr>
        <w:autoSpaceDE w:val="0"/>
        <w:autoSpaceDN w:val="0"/>
        <w:adjustRightInd w:val="0"/>
        <w:spacing w:line="480" w:lineRule="auto"/>
        <w:rPr>
          <w:rFonts w:eastAsiaTheme="minorHAnsi" w:cs="MinionPro-Bold"/>
          <w:b/>
          <w:bCs/>
          <w:lang w:val="en-CA"/>
        </w:rPr>
      </w:pPr>
    </w:p>
    <w:p w14:paraId="14B148B8" w14:textId="474F55FB" w:rsidR="00771E1E" w:rsidRDefault="002F3CF2" w:rsidP="00793CA1">
      <w:pPr>
        <w:autoSpaceDE w:val="0"/>
        <w:autoSpaceDN w:val="0"/>
        <w:adjustRightInd w:val="0"/>
        <w:spacing w:line="480" w:lineRule="auto"/>
        <w:rPr>
          <w:rFonts w:eastAsiaTheme="minorHAnsi" w:cs="MinionPro-Bold"/>
          <w:b/>
          <w:bCs/>
          <w:lang w:val="en-CA"/>
        </w:rPr>
      </w:pPr>
      <w:r>
        <w:rPr>
          <w:rFonts w:eastAsiaTheme="minorHAnsi" w:cs="MinionPro-Bold"/>
          <w:bCs/>
          <w:lang w:val="en-CA"/>
        </w:rPr>
        <w:t>This power imbalance can also muzzle the host institution regarding the reporting of issues with visiting trainee conduct or hidden expenses because of fear</w:t>
      </w:r>
      <w:r w:rsidR="006513DF">
        <w:rPr>
          <w:rFonts w:eastAsiaTheme="minorHAnsi" w:cs="MinionPro-Bold"/>
          <w:bCs/>
          <w:lang w:val="en-CA"/>
        </w:rPr>
        <w:t xml:space="preserve"> o</w:t>
      </w:r>
      <w:r>
        <w:rPr>
          <w:rFonts w:eastAsiaTheme="minorHAnsi" w:cs="MinionPro-Bold"/>
          <w:bCs/>
          <w:lang w:val="en-CA"/>
        </w:rPr>
        <w:t>f disrupting the relationship that may be providing another form of benefit to the institution</w:t>
      </w:r>
      <w:r w:rsidR="006513DF">
        <w:rPr>
          <w:rFonts w:eastAsiaTheme="minorHAnsi" w:cs="MinionPro-Bold"/>
          <w:bCs/>
          <w:lang w:val="en-CA"/>
        </w:rPr>
        <w:t>,</w:t>
      </w:r>
      <w:r>
        <w:rPr>
          <w:rFonts w:eastAsiaTheme="minorHAnsi" w:cs="MinionPro-Bold"/>
          <w:bCs/>
          <w:lang w:val="en-CA"/>
        </w:rPr>
        <w:t xml:space="preserve"> such as developing training opportunities for local staff or the pro</w:t>
      </w:r>
      <w:r w:rsidR="0016714E">
        <w:rPr>
          <w:rFonts w:eastAsiaTheme="minorHAnsi" w:cs="MinionPro-Bold"/>
          <w:bCs/>
          <w:lang w:val="en-CA"/>
        </w:rPr>
        <w:t xml:space="preserve">vision of necessary equipment </w:t>
      </w:r>
      <w:r w:rsidR="00C00DA0" w:rsidRPr="001342D5">
        <w:rPr>
          <w:rFonts w:eastAsiaTheme="minorHAnsi" w:cs="MinionPro-Bold"/>
          <w:bCs/>
          <w:lang w:val="en-CA"/>
        </w:rPr>
        <w:t>[7]</w:t>
      </w:r>
      <w:r w:rsidRPr="001342D5">
        <w:rPr>
          <w:rFonts w:eastAsiaTheme="minorHAnsi" w:cs="MinionPro-Bold"/>
          <w:bCs/>
          <w:lang w:val="en-CA"/>
        </w:rPr>
        <w:t>.</w:t>
      </w:r>
      <w:r w:rsidR="006513DF" w:rsidRPr="001342D5">
        <w:rPr>
          <w:rFonts w:eastAsiaTheme="minorHAnsi" w:cs="MinionPro-Bold"/>
          <w:bCs/>
          <w:lang w:val="en-CA"/>
        </w:rPr>
        <w:t xml:space="preserve"> </w:t>
      </w:r>
      <w:r w:rsidR="001342D5" w:rsidRPr="001342D5">
        <w:rPr>
          <w:rFonts w:eastAsiaTheme="minorHAnsi" w:cs="MinionPro-Bold"/>
          <w:bCs/>
          <w:lang w:val="en-CA"/>
        </w:rPr>
        <w:t>Host</w:t>
      </w:r>
      <w:r w:rsidR="001342D5">
        <w:rPr>
          <w:rFonts w:eastAsiaTheme="minorHAnsi" w:cs="MinionPro-Bold"/>
          <w:bCs/>
          <w:lang w:val="en-CA"/>
        </w:rPr>
        <w:t xml:space="preserve"> institutions may also lack the </w:t>
      </w:r>
      <w:r w:rsidR="00595A23">
        <w:rPr>
          <w:rFonts w:eastAsiaTheme="minorHAnsi" w:cs="MinionPro-Bold"/>
          <w:bCs/>
          <w:lang w:val="en-CA"/>
        </w:rPr>
        <w:t>ability</w:t>
      </w:r>
      <w:r w:rsidR="001342D5">
        <w:rPr>
          <w:rFonts w:eastAsiaTheme="minorHAnsi" w:cs="MinionPro-Bold"/>
          <w:bCs/>
          <w:lang w:val="en-CA"/>
        </w:rPr>
        <w:t xml:space="preserve"> to monitor and </w:t>
      </w:r>
      <w:r w:rsidR="00096839">
        <w:rPr>
          <w:rFonts w:eastAsiaTheme="minorHAnsi" w:cs="MinionPro-Bold"/>
          <w:bCs/>
          <w:lang w:val="en-CA"/>
        </w:rPr>
        <w:t>record</w:t>
      </w:r>
      <w:r w:rsidR="001342D5">
        <w:rPr>
          <w:rFonts w:eastAsiaTheme="minorHAnsi" w:cs="MinionPro-Bold"/>
          <w:bCs/>
          <w:lang w:val="en-CA"/>
        </w:rPr>
        <w:t xml:space="preserve"> the benefits and costs that a medical student</w:t>
      </w:r>
      <w:r w:rsidR="00595A23">
        <w:rPr>
          <w:rFonts w:eastAsiaTheme="minorHAnsi" w:cs="MinionPro-Bold"/>
          <w:bCs/>
          <w:lang w:val="en-CA"/>
        </w:rPr>
        <w:t xml:space="preserve"> brings to their institution [7</w:t>
      </w:r>
      <w:r w:rsidR="001342D5">
        <w:rPr>
          <w:rFonts w:eastAsiaTheme="minorHAnsi" w:cs="MinionPro-Bold"/>
          <w:bCs/>
          <w:lang w:val="en-CA"/>
        </w:rPr>
        <w:t>].</w:t>
      </w:r>
      <w:r w:rsidR="009C73C5">
        <w:rPr>
          <w:rFonts w:eastAsiaTheme="minorHAnsi" w:cs="MinionPro-Bold"/>
          <w:bCs/>
          <w:lang w:val="en-CA"/>
        </w:rPr>
        <w:t xml:space="preserve"> </w:t>
      </w:r>
    </w:p>
    <w:p w14:paraId="703F66DD" w14:textId="77777777" w:rsidR="00771E1E" w:rsidRDefault="00771E1E" w:rsidP="00793CA1">
      <w:pPr>
        <w:autoSpaceDE w:val="0"/>
        <w:autoSpaceDN w:val="0"/>
        <w:adjustRightInd w:val="0"/>
        <w:spacing w:line="480" w:lineRule="auto"/>
        <w:rPr>
          <w:rFonts w:eastAsiaTheme="minorHAnsi" w:cs="MinionPro-Bold"/>
          <w:bCs/>
          <w:lang w:val="en-CA"/>
        </w:rPr>
      </w:pPr>
    </w:p>
    <w:p w14:paraId="4B5A0E54" w14:textId="77777777" w:rsidR="00771E1E" w:rsidRDefault="00A9029C" w:rsidP="00793CA1">
      <w:pPr>
        <w:autoSpaceDE w:val="0"/>
        <w:autoSpaceDN w:val="0"/>
        <w:adjustRightInd w:val="0"/>
        <w:spacing w:line="480" w:lineRule="auto"/>
        <w:rPr>
          <w:rFonts w:eastAsiaTheme="minorHAnsi" w:cs="MinionPro-Bold"/>
          <w:bCs/>
          <w:lang w:val="en-CA"/>
        </w:rPr>
      </w:pPr>
      <w:r>
        <w:rPr>
          <w:rFonts w:eastAsiaTheme="minorHAnsi" w:cs="MinionPro-Bold"/>
          <w:bCs/>
          <w:lang w:val="en-CA"/>
        </w:rPr>
        <w:t>It is therefore critical that the sending institution prevent exacerbation of pre-exis</w:t>
      </w:r>
      <w:r w:rsidR="00771E1E">
        <w:rPr>
          <w:rFonts w:eastAsiaTheme="minorHAnsi" w:cs="MinionPro-Bold"/>
          <w:bCs/>
          <w:lang w:val="en-CA"/>
        </w:rPr>
        <w:t xml:space="preserve">ting inequities </w:t>
      </w:r>
      <w:r>
        <w:rPr>
          <w:rFonts w:eastAsiaTheme="minorHAnsi" w:cs="MinionPro-Bold"/>
          <w:bCs/>
          <w:lang w:val="en-CA"/>
        </w:rPr>
        <w:t>by avoiding</w:t>
      </w:r>
      <w:r w:rsidR="00771E1E">
        <w:rPr>
          <w:rFonts w:eastAsiaTheme="minorHAnsi" w:cs="MinionPro-Bold"/>
          <w:bCs/>
          <w:lang w:val="en-CA"/>
        </w:rPr>
        <w:t xml:space="preserve"> misguided application of financial, human, or material resources for the sake of the </w:t>
      </w:r>
      <w:r>
        <w:rPr>
          <w:rFonts w:eastAsiaTheme="minorHAnsi" w:cs="MinionPro-Bold"/>
          <w:bCs/>
          <w:lang w:val="en-CA"/>
        </w:rPr>
        <w:t xml:space="preserve">medical student </w:t>
      </w:r>
      <w:r w:rsidR="00C00DA0">
        <w:rPr>
          <w:rFonts w:eastAsiaTheme="minorHAnsi" w:cs="MinionPro-Bold"/>
          <w:bCs/>
          <w:lang w:val="en-CA"/>
        </w:rPr>
        <w:t>[17,18]</w:t>
      </w:r>
      <w:r>
        <w:rPr>
          <w:rFonts w:eastAsiaTheme="minorHAnsi" w:cs="MinionPro-Bold"/>
          <w:bCs/>
          <w:lang w:val="en-CA"/>
        </w:rPr>
        <w:t xml:space="preserve">. </w:t>
      </w:r>
      <w:r w:rsidR="006941BB">
        <w:rPr>
          <w:rFonts w:eastAsiaTheme="minorHAnsi" w:cs="MinionPro-Bold"/>
          <w:bCs/>
          <w:lang w:val="en-CA"/>
        </w:rPr>
        <w:t xml:space="preserve"> It is also important that the sending institution be aware of the true burden of the medical elective on the host institution, as</w:t>
      </w:r>
      <w:r w:rsidR="00451FE8">
        <w:rPr>
          <w:rFonts w:eastAsiaTheme="minorHAnsi" w:cs="MinionPro-Bold"/>
          <w:bCs/>
          <w:lang w:val="en-CA"/>
        </w:rPr>
        <w:t xml:space="preserve"> discussed in the next section.</w:t>
      </w:r>
    </w:p>
    <w:p w14:paraId="58E48D3F" w14:textId="77777777" w:rsidR="00AF76BC" w:rsidRPr="00451FE8" w:rsidRDefault="00AF76BC" w:rsidP="00793CA1">
      <w:pPr>
        <w:autoSpaceDE w:val="0"/>
        <w:autoSpaceDN w:val="0"/>
        <w:adjustRightInd w:val="0"/>
        <w:spacing w:line="480" w:lineRule="auto"/>
        <w:rPr>
          <w:rFonts w:eastAsiaTheme="minorHAnsi" w:cs="MinionPro-Bold"/>
          <w:bCs/>
          <w:lang w:val="en-CA"/>
        </w:rPr>
      </w:pPr>
    </w:p>
    <w:p w14:paraId="530B96D5" w14:textId="77777777" w:rsidR="00012611" w:rsidRDefault="009F13A0" w:rsidP="00793CA1">
      <w:pPr>
        <w:autoSpaceDE w:val="0"/>
        <w:autoSpaceDN w:val="0"/>
        <w:adjustRightInd w:val="0"/>
        <w:spacing w:line="480" w:lineRule="auto"/>
        <w:rPr>
          <w:rFonts w:eastAsiaTheme="minorHAnsi" w:cs="MinionPro-Bold"/>
          <w:bCs/>
          <w:lang w:val="en-CA"/>
        </w:rPr>
      </w:pPr>
      <w:r w:rsidRPr="009F13A0">
        <w:rPr>
          <w:rFonts w:eastAsiaTheme="minorHAnsi" w:cs="MinionPro-Regular"/>
          <w:b/>
          <w:lang w:val="en-CA"/>
        </w:rPr>
        <w:t xml:space="preserve">Ethical Consideration: </w:t>
      </w:r>
      <w:r>
        <w:rPr>
          <w:rFonts w:eastAsiaTheme="minorHAnsi" w:cs="MinionPro-Regular"/>
          <w:b/>
          <w:lang w:val="en-CA"/>
        </w:rPr>
        <w:t xml:space="preserve">Burden on </w:t>
      </w:r>
      <w:r w:rsidR="000248FE">
        <w:rPr>
          <w:rFonts w:eastAsiaTheme="minorHAnsi" w:cs="MinionPro-Regular"/>
          <w:b/>
          <w:lang w:val="en-CA"/>
        </w:rPr>
        <w:t xml:space="preserve">the </w:t>
      </w:r>
      <w:r>
        <w:rPr>
          <w:rFonts w:eastAsiaTheme="minorHAnsi" w:cs="MinionPro-Regular"/>
          <w:b/>
          <w:lang w:val="en-CA"/>
        </w:rPr>
        <w:t>Host</w:t>
      </w:r>
    </w:p>
    <w:p w14:paraId="7EA64743" w14:textId="6BDC0C84" w:rsidR="00D22957" w:rsidRPr="00B53EC2" w:rsidRDefault="00D22957" w:rsidP="00793CA1">
      <w:pPr>
        <w:autoSpaceDE w:val="0"/>
        <w:autoSpaceDN w:val="0"/>
        <w:adjustRightInd w:val="0"/>
        <w:spacing w:line="480" w:lineRule="auto"/>
        <w:rPr>
          <w:rFonts w:eastAsiaTheme="minorHAnsi" w:cs="MinionPro-Bold"/>
          <w:bCs/>
          <w:lang w:val="en-CA"/>
        </w:rPr>
      </w:pPr>
      <w:r>
        <w:rPr>
          <w:rFonts w:eastAsiaTheme="minorHAnsi" w:cs="MinionPro-Bold"/>
          <w:bCs/>
          <w:lang w:val="en-CA"/>
        </w:rPr>
        <w:t xml:space="preserve">Though the benefits of global health electives for medical students and sending institutions have been well-documented, little research has been performed regarding the benefit for host institutions. Recent </w:t>
      </w:r>
      <w:r w:rsidR="00153957">
        <w:rPr>
          <w:rFonts w:eastAsiaTheme="minorHAnsi" w:cs="MinionPro-Bold"/>
          <w:bCs/>
          <w:lang w:val="en-CA"/>
        </w:rPr>
        <w:t xml:space="preserve">reflections and </w:t>
      </w:r>
      <w:r w:rsidR="0034733F">
        <w:rPr>
          <w:rFonts w:eastAsiaTheme="minorHAnsi" w:cs="MinionPro-Bold"/>
          <w:bCs/>
          <w:lang w:val="en-CA"/>
        </w:rPr>
        <w:t>analyses</w:t>
      </w:r>
      <w:r>
        <w:rPr>
          <w:rFonts w:eastAsiaTheme="minorHAnsi" w:cs="MinionPro-Bold"/>
          <w:bCs/>
          <w:lang w:val="en-CA"/>
        </w:rPr>
        <w:t xml:space="preserve"> have suggested that these short-term international experiences may impose a significant burden on area</w:t>
      </w:r>
      <w:r w:rsidR="006933CE">
        <w:rPr>
          <w:rFonts w:eastAsiaTheme="minorHAnsi" w:cs="MinionPro-Bold"/>
          <w:bCs/>
          <w:lang w:val="en-CA"/>
        </w:rPr>
        <w:t xml:space="preserve">s that </w:t>
      </w:r>
      <w:r w:rsidR="007A5508">
        <w:rPr>
          <w:rFonts w:eastAsiaTheme="minorHAnsi" w:cs="MinionPro-Bold"/>
          <w:bCs/>
          <w:lang w:val="en-CA"/>
        </w:rPr>
        <w:t>are already resource-limited</w:t>
      </w:r>
      <w:r w:rsidR="00B53EC2">
        <w:rPr>
          <w:rFonts w:eastAsiaTheme="minorHAnsi" w:cs="MinionPro-Bold"/>
          <w:bCs/>
          <w:lang w:val="en-CA"/>
        </w:rPr>
        <w:t xml:space="preserve"> [</w:t>
      </w:r>
      <w:r w:rsidR="008C7327">
        <w:rPr>
          <w:rFonts w:eastAsiaTheme="minorHAnsi" w:cs="MinionPro-Bold"/>
          <w:bCs/>
          <w:lang w:val="en-CA"/>
        </w:rPr>
        <w:t>7,9,</w:t>
      </w:r>
      <w:r w:rsidR="00B53EC2">
        <w:rPr>
          <w:rFonts w:eastAsiaTheme="minorHAnsi" w:cs="MinionPro-Bold"/>
          <w:bCs/>
          <w:lang w:val="en-CA"/>
        </w:rPr>
        <w:t>11</w:t>
      </w:r>
      <w:r w:rsidR="008C7327">
        <w:rPr>
          <w:rFonts w:eastAsiaTheme="minorHAnsi" w:cs="MinionPro-Bold"/>
          <w:bCs/>
          <w:lang w:val="en-CA"/>
        </w:rPr>
        <w:t>,12</w:t>
      </w:r>
      <w:r w:rsidR="00B53EC2">
        <w:rPr>
          <w:rFonts w:eastAsiaTheme="minorHAnsi" w:cs="MinionPro-Bold"/>
          <w:bCs/>
          <w:lang w:val="en-CA"/>
        </w:rPr>
        <w:t>]</w:t>
      </w:r>
      <w:r>
        <w:rPr>
          <w:rFonts w:eastAsiaTheme="minorHAnsi" w:cs="MinionPro-Bold"/>
          <w:bCs/>
          <w:lang w:val="en-CA"/>
        </w:rPr>
        <w:t xml:space="preserve">. </w:t>
      </w:r>
    </w:p>
    <w:p w14:paraId="4C08C608" w14:textId="77777777" w:rsidR="006933CE" w:rsidRDefault="006933CE" w:rsidP="00793CA1">
      <w:pPr>
        <w:autoSpaceDE w:val="0"/>
        <w:autoSpaceDN w:val="0"/>
        <w:adjustRightInd w:val="0"/>
        <w:spacing w:line="480" w:lineRule="auto"/>
        <w:rPr>
          <w:rFonts w:eastAsiaTheme="minorHAnsi" w:cs="MinionPro-Bold"/>
          <w:bCs/>
          <w:lang w:val="en-CA"/>
        </w:rPr>
      </w:pPr>
    </w:p>
    <w:p w14:paraId="07A201F1" w14:textId="2A53BE30" w:rsidR="006933CE" w:rsidRDefault="006933CE" w:rsidP="00793CA1">
      <w:pPr>
        <w:autoSpaceDE w:val="0"/>
        <w:autoSpaceDN w:val="0"/>
        <w:adjustRightInd w:val="0"/>
        <w:spacing w:line="480" w:lineRule="auto"/>
        <w:rPr>
          <w:rFonts w:eastAsiaTheme="minorHAnsi" w:cs="MinionPro-Bold"/>
          <w:bCs/>
          <w:lang w:val="en-CA"/>
        </w:rPr>
      </w:pPr>
      <w:r>
        <w:rPr>
          <w:rFonts w:eastAsiaTheme="minorHAnsi" w:cs="MinionPro-Bold"/>
          <w:bCs/>
          <w:lang w:val="en-CA"/>
        </w:rPr>
        <w:t xml:space="preserve">Local staff may be distracted from other important duties while helping orient trainees to the unfamiliar environment. The need for formal or informal translation services may also strain resources in the local community. Additionally, the </w:t>
      </w:r>
      <w:r w:rsidR="006B13D7">
        <w:rPr>
          <w:rFonts w:eastAsiaTheme="minorHAnsi" w:cs="MinionPro-Bold"/>
          <w:bCs/>
          <w:lang w:val="en-CA"/>
        </w:rPr>
        <w:t>supplementary</w:t>
      </w:r>
      <w:r>
        <w:rPr>
          <w:rFonts w:eastAsiaTheme="minorHAnsi" w:cs="MinionPro-Bold"/>
          <w:bCs/>
          <w:lang w:val="en-CA"/>
        </w:rPr>
        <w:t xml:space="preserve"> supervision required by medical students may monopolize the time of local physicians and staff, thus interfering with</w:t>
      </w:r>
      <w:r w:rsidR="00296A0B">
        <w:rPr>
          <w:rFonts w:eastAsiaTheme="minorHAnsi" w:cs="MinionPro-Bold"/>
          <w:bCs/>
          <w:lang w:val="en-CA"/>
        </w:rPr>
        <w:t xml:space="preserve"> regular health care service </w:t>
      </w:r>
      <w:r w:rsidR="00A34008">
        <w:rPr>
          <w:rFonts w:eastAsiaTheme="minorHAnsi" w:cs="MinionPro-Bold"/>
          <w:bCs/>
          <w:lang w:val="en-CA"/>
        </w:rPr>
        <w:t>[7</w:t>
      </w:r>
      <w:r w:rsidR="00C00DA0">
        <w:rPr>
          <w:rFonts w:eastAsiaTheme="minorHAnsi" w:cs="MinionPro-Bold"/>
          <w:bCs/>
          <w:lang w:val="en-CA"/>
        </w:rPr>
        <w:t>].</w:t>
      </w:r>
    </w:p>
    <w:p w14:paraId="6D3136A4" w14:textId="77777777" w:rsidR="00296A0B" w:rsidRDefault="00296A0B" w:rsidP="00793CA1">
      <w:pPr>
        <w:autoSpaceDE w:val="0"/>
        <w:autoSpaceDN w:val="0"/>
        <w:adjustRightInd w:val="0"/>
        <w:spacing w:line="480" w:lineRule="auto"/>
        <w:rPr>
          <w:rFonts w:eastAsiaTheme="minorHAnsi" w:cs="MinionPro-Bold"/>
          <w:bCs/>
          <w:lang w:val="en-CA"/>
        </w:rPr>
      </w:pPr>
    </w:p>
    <w:p w14:paraId="140A2558" w14:textId="214847DD" w:rsidR="006933CE" w:rsidRDefault="00A00A07" w:rsidP="00793CA1">
      <w:pPr>
        <w:autoSpaceDE w:val="0"/>
        <w:autoSpaceDN w:val="0"/>
        <w:adjustRightInd w:val="0"/>
        <w:spacing w:line="480" w:lineRule="auto"/>
        <w:rPr>
          <w:rFonts w:eastAsiaTheme="minorHAnsi" w:cs="MinionPro-Bold"/>
          <w:bCs/>
          <w:lang w:val="en-CA"/>
        </w:rPr>
      </w:pPr>
      <w:r>
        <w:rPr>
          <w:rFonts w:eastAsiaTheme="minorHAnsi" w:cs="MinionPro-Bold"/>
          <w:bCs/>
          <w:lang w:val="en-CA"/>
        </w:rPr>
        <w:t>Hidden costs associated with accommodating trainees may also place a strain on the host institution.</w:t>
      </w:r>
      <w:r w:rsidR="006933CE">
        <w:rPr>
          <w:rFonts w:eastAsiaTheme="minorHAnsi" w:cs="MinionPro-Bold"/>
          <w:bCs/>
          <w:lang w:val="en-CA"/>
        </w:rPr>
        <w:t xml:space="preserve"> </w:t>
      </w:r>
      <w:r>
        <w:rPr>
          <w:rFonts w:eastAsiaTheme="minorHAnsi" w:cs="MinionPro-Bold"/>
          <w:bCs/>
          <w:lang w:val="en-CA"/>
        </w:rPr>
        <w:t>These expenses</w:t>
      </w:r>
      <w:r w:rsidR="006933CE">
        <w:rPr>
          <w:rFonts w:eastAsiaTheme="minorHAnsi" w:cs="MinionPro-Bold"/>
          <w:bCs/>
          <w:lang w:val="en-CA"/>
        </w:rPr>
        <w:t xml:space="preserve"> may include paying for visas, food, and incidental costs no</w:t>
      </w:r>
      <w:r>
        <w:rPr>
          <w:rFonts w:eastAsiaTheme="minorHAnsi" w:cs="MinionPro-Bold"/>
          <w:bCs/>
          <w:lang w:val="en-CA"/>
        </w:rPr>
        <w:t>t</w:t>
      </w:r>
      <w:r w:rsidR="006933CE">
        <w:rPr>
          <w:rFonts w:eastAsiaTheme="minorHAnsi" w:cs="MinionPro-Bold"/>
          <w:bCs/>
          <w:lang w:val="en-CA"/>
        </w:rPr>
        <w:t xml:space="preserve"> covered by the sending institutions or </w:t>
      </w:r>
      <w:r>
        <w:rPr>
          <w:rFonts w:eastAsiaTheme="minorHAnsi" w:cs="MinionPro-Bold"/>
          <w:bCs/>
          <w:lang w:val="en-CA"/>
        </w:rPr>
        <w:t>medical students. Furthermore,</w:t>
      </w:r>
      <w:r w:rsidR="00F172E6">
        <w:rPr>
          <w:rFonts w:eastAsiaTheme="minorHAnsi" w:cs="MinionPro-Bold"/>
          <w:bCs/>
          <w:lang w:val="en-CA"/>
        </w:rPr>
        <w:t xml:space="preserve"> as previously mentioned,</w:t>
      </w:r>
      <w:r>
        <w:rPr>
          <w:rFonts w:eastAsiaTheme="minorHAnsi" w:cs="MinionPro-Bold"/>
          <w:bCs/>
          <w:lang w:val="en-CA"/>
        </w:rPr>
        <w:t xml:space="preserve"> host institutions may lack the capacity to monitor and document these hidden costs</w:t>
      </w:r>
      <w:r w:rsidR="006B13D7">
        <w:rPr>
          <w:rFonts w:eastAsiaTheme="minorHAnsi" w:cs="MinionPro-Bold"/>
          <w:bCs/>
          <w:lang w:val="en-CA"/>
        </w:rPr>
        <w:t>, resulting in</w:t>
      </w:r>
      <w:r w:rsidR="006B13D7" w:rsidRPr="00B53EC2">
        <w:rPr>
          <w:rFonts w:eastAsiaTheme="minorHAnsi" w:cs="MinionPro-Bold"/>
          <w:bCs/>
          <w:lang w:val="en-CA"/>
        </w:rPr>
        <w:t xml:space="preserve"> </w:t>
      </w:r>
      <w:r w:rsidRPr="00B53EC2">
        <w:rPr>
          <w:rFonts w:eastAsiaTheme="minorHAnsi" w:cs="MinionPro-Bold"/>
          <w:bCs/>
          <w:lang w:val="en-CA"/>
        </w:rPr>
        <w:t>an</w:t>
      </w:r>
      <w:r>
        <w:rPr>
          <w:rFonts w:eastAsiaTheme="minorHAnsi" w:cs="MinionPro-Bold"/>
          <w:b/>
          <w:bCs/>
          <w:lang w:val="en-CA"/>
        </w:rPr>
        <w:t xml:space="preserve"> </w:t>
      </w:r>
      <w:r>
        <w:rPr>
          <w:rFonts w:eastAsiaTheme="minorHAnsi" w:cs="MinionPro-Bold"/>
          <w:bCs/>
          <w:lang w:val="en-CA"/>
        </w:rPr>
        <w:t xml:space="preserve">absence of appropriate reimbursement </w:t>
      </w:r>
      <w:r w:rsidR="00A34008">
        <w:rPr>
          <w:rFonts w:eastAsiaTheme="minorHAnsi" w:cs="MinionPro-Bold"/>
          <w:bCs/>
          <w:lang w:val="en-CA"/>
        </w:rPr>
        <w:t>[7</w:t>
      </w:r>
      <w:r w:rsidR="00C00DA0">
        <w:rPr>
          <w:rFonts w:eastAsiaTheme="minorHAnsi" w:cs="MinionPro-Bold"/>
          <w:bCs/>
          <w:lang w:val="en-CA"/>
        </w:rPr>
        <w:t xml:space="preserve">]. </w:t>
      </w:r>
    </w:p>
    <w:p w14:paraId="63E6DCBC" w14:textId="77777777" w:rsidR="006933CE" w:rsidRDefault="006933CE" w:rsidP="00793CA1">
      <w:pPr>
        <w:autoSpaceDE w:val="0"/>
        <w:autoSpaceDN w:val="0"/>
        <w:adjustRightInd w:val="0"/>
        <w:spacing w:line="480" w:lineRule="auto"/>
        <w:rPr>
          <w:rFonts w:eastAsiaTheme="minorHAnsi" w:cs="MinionPro-Bold"/>
          <w:bCs/>
          <w:lang w:val="en-CA"/>
        </w:rPr>
      </w:pPr>
    </w:p>
    <w:p w14:paraId="2AAF13EE" w14:textId="79662CD9" w:rsidR="004A68B5" w:rsidRPr="009E2E33" w:rsidRDefault="00A34008" w:rsidP="00793CA1">
      <w:pPr>
        <w:autoSpaceDE w:val="0"/>
        <w:autoSpaceDN w:val="0"/>
        <w:adjustRightInd w:val="0"/>
        <w:spacing w:line="480" w:lineRule="auto"/>
        <w:rPr>
          <w:rFonts w:eastAsiaTheme="minorHAnsi" w:cs="MinionPro-Bold"/>
          <w:bCs/>
          <w:lang w:val="en-CA"/>
        </w:rPr>
      </w:pPr>
      <w:r>
        <w:rPr>
          <w:rFonts w:eastAsiaTheme="minorHAnsi" w:cs="MinionPro-Bold"/>
          <w:bCs/>
          <w:lang w:val="en-CA"/>
        </w:rPr>
        <w:t>Crump</w:t>
      </w:r>
      <w:r w:rsidR="001D3D51">
        <w:rPr>
          <w:rFonts w:eastAsiaTheme="minorHAnsi" w:cs="MinionPro-Bold"/>
          <w:bCs/>
          <w:lang w:val="en-CA"/>
        </w:rPr>
        <w:t xml:space="preserve"> and Sugarman therefore </w:t>
      </w:r>
      <w:r w:rsidR="006B13D7">
        <w:rPr>
          <w:rFonts w:eastAsiaTheme="minorHAnsi" w:cs="MinionPro-Bold"/>
          <w:bCs/>
          <w:lang w:val="en-CA"/>
        </w:rPr>
        <w:t>maintain</w:t>
      </w:r>
      <w:r w:rsidR="001D3D51">
        <w:rPr>
          <w:rFonts w:eastAsiaTheme="minorHAnsi" w:cs="MinionPro-Bold"/>
          <w:bCs/>
          <w:lang w:val="en-CA"/>
        </w:rPr>
        <w:t xml:space="preserve"> that “sending institutions have a moral obligation to ensure that the patients and host institutions in which these programs take place are at minimum not left worse off as a result of this collaboration”</w:t>
      </w:r>
      <w:r>
        <w:rPr>
          <w:rFonts w:eastAsiaTheme="minorHAnsi" w:cs="MinionPro-Bold"/>
          <w:bCs/>
          <w:lang w:val="en-CA"/>
        </w:rPr>
        <w:t xml:space="preserve"> [7]</w:t>
      </w:r>
      <w:r w:rsidR="001D3D51">
        <w:rPr>
          <w:rFonts w:eastAsiaTheme="minorHAnsi" w:cs="MinionPro-Bold"/>
          <w:bCs/>
          <w:lang w:val="en-CA"/>
        </w:rPr>
        <w:t>. They go on to suggest that the sending institutions “arguably also have a moral obligation to help improve care and service delivery”. One way to accomplish this is to establish long-term reciprocal relationships between institutions.</w:t>
      </w:r>
      <w:r w:rsidR="00DC0360">
        <w:rPr>
          <w:rFonts w:eastAsiaTheme="minorHAnsi" w:cs="MinionPro-Bold"/>
          <w:bCs/>
          <w:lang w:val="en-CA"/>
        </w:rPr>
        <w:t xml:space="preserve"> This is explored in the subsequent section.</w:t>
      </w:r>
    </w:p>
    <w:p w14:paraId="199C6010" w14:textId="77777777" w:rsidR="009F13A0" w:rsidRDefault="009F13A0" w:rsidP="00793CA1">
      <w:pPr>
        <w:autoSpaceDE w:val="0"/>
        <w:autoSpaceDN w:val="0"/>
        <w:adjustRightInd w:val="0"/>
        <w:spacing w:line="480" w:lineRule="auto"/>
        <w:rPr>
          <w:rFonts w:eastAsiaTheme="minorHAnsi" w:cs="MinionPro-Bold"/>
          <w:bCs/>
          <w:i/>
          <w:lang w:val="en-CA"/>
        </w:rPr>
      </w:pPr>
    </w:p>
    <w:p w14:paraId="1F1E0E0C" w14:textId="77777777" w:rsidR="00F66552" w:rsidRDefault="009F13A0" w:rsidP="00793CA1">
      <w:pPr>
        <w:autoSpaceDE w:val="0"/>
        <w:autoSpaceDN w:val="0"/>
        <w:adjustRightInd w:val="0"/>
        <w:spacing w:line="480" w:lineRule="auto"/>
        <w:rPr>
          <w:rFonts w:eastAsiaTheme="minorHAnsi" w:cs="MinionPro-Bold"/>
          <w:bCs/>
          <w:lang w:val="en-CA"/>
        </w:rPr>
      </w:pPr>
      <w:r w:rsidRPr="009F13A0">
        <w:rPr>
          <w:rFonts w:eastAsiaTheme="minorHAnsi" w:cs="MinionPro-Regular"/>
          <w:b/>
          <w:lang w:val="en-CA"/>
        </w:rPr>
        <w:t xml:space="preserve">Ethical Consideration: </w:t>
      </w:r>
      <w:r>
        <w:rPr>
          <w:rFonts w:eastAsiaTheme="minorHAnsi" w:cs="MinionPro-Regular"/>
          <w:b/>
          <w:lang w:val="en-CA"/>
        </w:rPr>
        <w:t>Building International Partnerships</w:t>
      </w:r>
    </w:p>
    <w:p w14:paraId="5F0D99BB" w14:textId="132EA207" w:rsidR="00BF4514" w:rsidRDefault="001D0CBA" w:rsidP="00793CA1">
      <w:pPr>
        <w:autoSpaceDE w:val="0"/>
        <w:autoSpaceDN w:val="0"/>
        <w:adjustRightInd w:val="0"/>
        <w:spacing w:line="480" w:lineRule="auto"/>
        <w:rPr>
          <w:rFonts w:eastAsiaTheme="minorHAnsi" w:cs="MinionPro-Bold"/>
          <w:bCs/>
          <w:lang w:val="en-CA"/>
        </w:rPr>
      </w:pPr>
      <w:r w:rsidRPr="00EA1973">
        <w:rPr>
          <w:rFonts w:eastAsiaTheme="minorHAnsi" w:cs="MinionPro-Bold"/>
          <w:bCs/>
          <w:lang w:val="en-CA"/>
        </w:rPr>
        <w:t xml:space="preserve">One of the </w:t>
      </w:r>
      <w:r w:rsidR="00EA1973">
        <w:rPr>
          <w:rFonts w:eastAsiaTheme="minorHAnsi" w:cs="MinionPro-Bold"/>
          <w:bCs/>
          <w:lang w:val="en-CA"/>
        </w:rPr>
        <w:t>principal</w:t>
      </w:r>
      <w:r w:rsidRPr="00EA1973">
        <w:rPr>
          <w:rFonts w:eastAsiaTheme="minorHAnsi" w:cs="MinionPro-Bold"/>
          <w:bCs/>
          <w:lang w:val="en-CA"/>
        </w:rPr>
        <w:t xml:space="preserve"> challenges for global health initiatives is bridging the </w:t>
      </w:r>
      <w:r w:rsidR="00B53EC2">
        <w:rPr>
          <w:rFonts w:eastAsiaTheme="minorHAnsi" w:cs="MinionPro-Bold"/>
          <w:bCs/>
          <w:lang w:val="en-CA"/>
        </w:rPr>
        <w:t xml:space="preserve">gaps of geography, language, </w:t>
      </w:r>
      <w:r w:rsidRPr="00B53EC2">
        <w:rPr>
          <w:rFonts w:eastAsiaTheme="minorHAnsi" w:cs="MinionPro-Bold"/>
          <w:bCs/>
          <w:lang w:val="en-CA"/>
        </w:rPr>
        <w:t>culture</w:t>
      </w:r>
      <w:r w:rsidR="00B53EC2">
        <w:rPr>
          <w:rFonts w:eastAsiaTheme="minorHAnsi" w:cs="MinionPro-Bold"/>
          <w:bCs/>
          <w:lang w:val="en-CA"/>
        </w:rPr>
        <w:t xml:space="preserve"> and resources </w:t>
      </w:r>
      <w:r>
        <w:rPr>
          <w:rFonts w:eastAsiaTheme="minorHAnsi" w:cs="MinionPro-Bold"/>
          <w:bCs/>
          <w:lang w:val="en-CA"/>
        </w:rPr>
        <w:t xml:space="preserve">between the foreign hosting </w:t>
      </w:r>
      <w:r w:rsidR="00EA1973" w:rsidRPr="00EA1973">
        <w:rPr>
          <w:rFonts w:eastAsiaTheme="minorHAnsi" w:cs="MinionPro-Bold"/>
          <w:bCs/>
          <w:lang w:val="en-CA"/>
        </w:rPr>
        <w:t>sites</w:t>
      </w:r>
      <w:r w:rsidRPr="00EA1973">
        <w:rPr>
          <w:rFonts w:eastAsiaTheme="minorHAnsi" w:cs="MinionPro-Bold"/>
          <w:bCs/>
          <w:lang w:val="en-CA"/>
        </w:rPr>
        <w:t xml:space="preserve"> and the </w:t>
      </w:r>
      <w:r w:rsidR="00EA1973">
        <w:rPr>
          <w:rFonts w:eastAsiaTheme="minorHAnsi" w:cs="MinionPro-Bold"/>
          <w:bCs/>
          <w:lang w:val="en-CA"/>
        </w:rPr>
        <w:t xml:space="preserve">sending institutions. Numerous approaches have been undertaken with mixed results, but a common </w:t>
      </w:r>
      <w:r w:rsidR="00A4158A">
        <w:rPr>
          <w:rFonts w:eastAsiaTheme="minorHAnsi" w:cs="MinionPro-Bold"/>
          <w:bCs/>
          <w:lang w:val="en-CA"/>
        </w:rPr>
        <w:t xml:space="preserve">critical </w:t>
      </w:r>
      <w:r w:rsidR="00EA1973">
        <w:rPr>
          <w:rFonts w:eastAsiaTheme="minorHAnsi" w:cs="MinionPro-Bold"/>
          <w:bCs/>
          <w:lang w:val="en-CA"/>
        </w:rPr>
        <w:t xml:space="preserve">component seems to be an ongoing partnership between both parties that is based </w:t>
      </w:r>
      <w:r w:rsidR="00A4158A">
        <w:rPr>
          <w:rFonts w:eastAsiaTheme="minorHAnsi" w:cs="MinionPro-Bold"/>
          <w:bCs/>
          <w:lang w:val="en-CA"/>
        </w:rPr>
        <w:t>up</w:t>
      </w:r>
      <w:r w:rsidR="00EA1973">
        <w:rPr>
          <w:rFonts w:eastAsiaTheme="minorHAnsi" w:cs="MinionPro-Bold"/>
          <w:bCs/>
          <w:lang w:val="en-CA"/>
        </w:rPr>
        <w:t xml:space="preserve">on a mutual mission of education and service, and maintained through open communication </w:t>
      </w:r>
      <w:r w:rsidR="00B636D3">
        <w:rPr>
          <w:rFonts w:eastAsiaTheme="minorHAnsi" w:cs="MinionPro-Bold"/>
          <w:bCs/>
          <w:lang w:val="en-CA"/>
        </w:rPr>
        <w:t>[9]</w:t>
      </w:r>
      <w:r w:rsidR="00EA1973">
        <w:rPr>
          <w:rFonts w:eastAsiaTheme="minorHAnsi" w:cs="MinionPro-Bold"/>
          <w:bCs/>
          <w:lang w:val="en-CA"/>
        </w:rPr>
        <w:t>.</w:t>
      </w:r>
      <w:r w:rsidR="00BF4514">
        <w:rPr>
          <w:rFonts w:eastAsiaTheme="minorHAnsi" w:cs="MinionPro-Bold"/>
          <w:bCs/>
          <w:lang w:val="en-CA"/>
        </w:rPr>
        <w:t xml:space="preserve"> These long-term sustainable relationships promote accountability, exchange of ideas, and collaborative agreement among all involved parties, thus promoting consistency of practice and achievement of local community goals </w:t>
      </w:r>
      <w:r w:rsidR="002A47CF">
        <w:rPr>
          <w:rFonts w:eastAsiaTheme="minorHAnsi" w:cs="MinionPro-Bold"/>
          <w:bCs/>
          <w:lang w:val="en-CA"/>
        </w:rPr>
        <w:t>[19</w:t>
      </w:r>
      <w:r w:rsidR="00B636D3">
        <w:rPr>
          <w:rFonts w:eastAsiaTheme="minorHAnsi" w:cs="MinionPro-Bold"/>
          <w:bCs/>
          <w:lang w:val="en-CA"/>
        </w:rPr>
        <w:t>].</w:t>
      </w:r>
    </w:p>
    <w:p w14:paraId="27CF7DB1" w14:textId="77777777" w:rsidR="00012611" w:rsidRDefault="00012611" w:rsidP="00793CA1">
      <w:pPr>
        <w:autoSpaceDE w:val="0"/>
        <w:autoSpaceDN w:val="0"/>
        <w:adjustRightInd w:val="0"/>
        <w:spacing w:line="480" w:lineRule="auto"/>
        <w:rPr>
          <w:rFonts w:eastAsiaTheme="minorHAnsi" w:cs="MinionPro-Bold"/>
          <w:bCs/>
          <w:lang w:val="en-CA"/>
        </w:rPr>
      </w:pPr>
    </w:p>
    <w:p w14:paraId="5E15B236" w14:textId="43CE8BDE" w:rsidR="00FE7236" w:rsidRDefault="00547276" w:rsidP="00793CA1">
      <w:pPr>
        <w:autoSpaceDE w:val="0"/>
        <w:autoSpaceDN w:val="0"/>
        <w:adjustRightInd w:val="0"/>
        <w:spacing w:line="480" w:lineRule="auto"/>
        <w:rPr>
          <w:rFonts w:eastAsiaTheme="minorHAnsi" w:cs="MinionPro-Bold"/>
          <w:bCs/>
          <w:lang w:val="en-CA"/>
        </w:rPr>
      </w:pPr>
      <w:r>
        <w:rPr>
          <w:rFonts w:eastAsiaTheme="minorHAnsi" w:cs="MinionPro-Bold"/>
          <w:bCs/>
          <w:lang w:val="en-CA"/>
        </w:rPr>
        <w:t xml:space="preserve">The development of these partnerships requires long-term planning, careful management, and rigorous regulation. </w:t>
      </w:r>
      <w:r w:rsidR="005B256A">
        <w:rPr>
          <w:rFonts w:eastAsiaTheme="minorHAnsi" w:cs="MinionPro-Bold"/>
          <w:bCs/>
          <w:lang w:val="en-CA"/>
        </w:rPr>
        <w:t>An</w:t>
      </w:r>
      <w:r w:rsidR="00F323FE">
        <w:rPr>
          <w:rFonts w:eastAsiaTheme="minorHAnsi" w:cs="MinionPro-Bold"/>
          <w:bCs/>
          <w:lang w:val="en-CA"/>
        </w:rPr>
        <w:t xml:space="preserve"> example of </w:t>
      </w:r>
      <w:r w:rsidR="00AD2D44">
        <w:rPr>
          <w:rFonts w:eastAsiaTheme="minorHAnsi" w:cs="MinionPro-Bold"/>
          <w:bCs/>
          <w:lang w:val="en-CA"/>
        </w:rPr>
        <w:t>a</w:t>
      </w:r>
      <w:r w:rsidR="005B256A">
        <w:rPr>
          <w:rFonts w:eastAsiaTheme="minorHAnsi" w:cs="MinionPro-Bold"/>
          <w:bCs/>
          <w:lang w:val="en-CA"/>
        </w:rPr>
        <w:t xml:space="preserve"> successful</w:t>
      </w:r>
      <w:r w:rsidR="00AD2D44">
        <w:rPr>
          <w:rFonts w:eastAsiaTheme="minorHAnsi" w:cs="MinionPro-Bold"/>
          <w:bCs/>
          <w:lang w:val="en-CA"/>
        </w:rPr>
        <w:t xml:space="preserve"> partnership</w:t>
      </w:r>
      <w:r w:rsidR="00F323FE">
        <w:rPr>
          <w:rFonts w:eastAsiaTheme="minorHAnsi" w:cs="MinionPro-Bold"/>
          <w:bCs/>
          <w:lang w:val="en-CA"/>
        </w:rPr>
        <w:t xml:space="preserve"> specifically </w:t>
      </w:r>
      <w:r w:rsidR="00950395">
        <w:rPr>
          <w:rFonts w:eastAsiaTheme="minorHAnsi" w:cs="MinionPro-Bold"/>
          <w:bCs/>
          <w:lang w:val="en-CA"/>
        </w:rPr>
        <w:t xml:space="preserve">pertaining to </w:t>
      </w:r>
      <w:r w:rsidR="005B256A">
        <w:rPr>
          <w:rFonts w:eastAsiaTheme="minorHAnsi" w:cs="MinionPro-Bold"/>
          <w:bCs/>
          <w:lang w:val="en-CA"/>
        </w:rPr>
        <w:t>health</w:t>
      </w:r>
      <w:r w:rsidR="00950395">
        <w:rPr>
          <w:rFonts w:eastAsiaTheme="minorHAnsi" w:cs="MinionPro-Bold"/>
          <w:bCs/>
          <w:lang w:val="en-CA"/>
        </w:rPr>
        <w:t xml:space="preserve"> elective </w:t>
      </w:r>
      <w:r w:rsidR="00F323FE">
        <w:rPr>
          <w:rFonts w:eastAsiaTheme="minorHAnsi" w:cs="MinionPro-Bold"/>
          <w:bCs/>
          <w:lang w:val="en-CA"/>
        </w:rPr>
        <w:t>training</w:t>
      </w:r>
      <w:r w:rsidR="00AD2D44">
        <w:rPr>
          <w:rFonts w:eastAsiaTheme="minorHAnsi" w:cs="MinionPro-Bold"/>
          <w:bCs/>
          <w:lang w:val="en-CA"/>
        </w:rPr>
        <w:t xml:space="preserve"> exists between the Indian Institute of Cerebral Palsy </w:t>
      </w:r>
      <w:r w:rsidR="00466E77">
        <w:rPr>
          <w:rFonts w:eastAsiaTheme="minorHAnsi" w:cs="MinionPro-Bold"/>
          <w:bCs/>
          <w:lang w:val="en-CA"/>
        </w:rPr>
        <w:t xml:space="preserve">(IICP) </w:t>
      </w:r>
      <w:r w:rsidR="00AD2D44">
        <w:rPr>
          <w:rFonts w:eastAsiaTheme="minorHAnsi" w:cs="MinionPro-Bold"/>
          <w:bCs/>
          <w:lang w:val="en-CA"/>
        </w:rPr>
        <w:t>in Kolkata, India and the Faculty of Health Sciences at the Univ</w:t>
      </w:r>
      <w:r w:rsidR="00466E77">
        <w:rPr>
          <w:rFonts w:eastAsiaTheme="minorHAnsi" w:cs="MinionPro-Bold"/>
          <w:bCs/>
          <w:lang w:val="en-CA"/>
        </w:rPr>
        <w:t xml:space="preserve">ersity of Sydney, Australia. This relationship has resulted in the development of an </w:t>
      </w:r>
      <w:r w:rsidR="00AD2D44">
        <w:rPr>
          <w:rFonts w:eastAsiaTheme="minorHAnsi" w:cs="MinionPro-Bold"/>
          <w:bCs/>
          <w:lang w:val="en-CA"/>
        </w:rPr>
        <w:t>ongoing program in which speech therapists and occupational therapists fr</w:t>
      </w:r>
      <w:r w:rsidR="00466E77">
        <w:rPr>
          <w:rFonts w:eastAsiaTheme="minorHAnsi" w:cs="MinionPro-Bold"/>
          <w:bCs/>
          <w:lang w:val="en-CA"/>
        </w:rPr>
        <w:t>om the University of Sydney attend placements at the IICP with careful consideration to ensuring a positive impact at the IICP</w:t>
      </w:r>
      <w:r w:rsidR="007C3882">
        <w:rPr>
          <w:rFonts w:eastAsiaTheme="minorHAnsi" w:cs="MinionPro-Bold"/>
          <w:bCs/>
          <w:lang w:val="en-CA"/>
        </w:rPr>
        <w:t xml:space="preserve"> </w:t>
      </w:r>
      <w:r w:rsidR="002A47CF">
        <w:rPr>
          <w:rFonts w:eastAsiaTheme="minorHAnsi" w:cs="MinionPro-Bold"/>
          <w:bCs/>
          <w:lang w:val="en-CA"/>
        </w:rPr>
        <w:t>[20</w:t>
      </w:r>
      <w:r w:rsidR="00B636D3">
        <w:rPr>
          <w:rFonts w:eastAsiaTheme="minorHAnsi" w:cs="MinionPro-Bold"/>
          <w:bCs/>
          <w:lang w:val="en-CA"/>
        </w:rPr>
        <w:t>]</w:t>
      </w:r>
      <w:r w:rsidR="00466E77">
        <w:rPr>
          <w:rFonts w:eastAsiaTheme="minorHAnsi" w:cs="MinionPro-Bold"/>
          <w:bCs/>
          <w:lang w:val="en-CA"/>
        </w:rPr>
        <w:t>.</w:t>
      </w:r>
      <w:r w:rsidR="00FE7236">
        <w:rPr>
          <w:rFonts w:eastAsiaTheme="minorHAnsi" w:cs="MinionPro-Bold"/>
          <w:bCs/>
          <w:lang w:val="en-CA"/>
        </w:rPr>
        <w:t xml:space="preserve">  </w:t>
      </w:r>
      <w:r w:rsidR="007453AB">
        <w:rPr>
          <w:rFonts w:eastAsiaTheme="minorHAnsi" w:cs="MinionPro-Bold"/>
          <w:bCs/>
          <w:lang w:val="en-CA"/>
        </w:rPr>
        <w:t>Another example of a successful medical training partnership is the “Making The Links” service-learning project through the University of Saskatchewan</w:t>
      </w:r>
      <w:r w:rsidR="0095121A">
        <w:rPr>
          <w:rFonts w:eastAsiaTheme="minorHAnsi" w:cs="MinionPro-Bold"/>
          <w:bCs/>
          <w:lang w:val="en-CA"/>
        </w:rPr>
        <w:t xml:space="preserve"> [21]</w:t>
      </w:r>
      <w:r w:rsidR="007453AB">
        <w:rPr>
          <w:rFonts w:eastAsiaTheme="minorHAnsi" w:cs="MinionPro-Bold"/>
          <w:bCs/>
          <w:lang w:val="en-CA"/>
        </w:rPr>
        <w:t xml:space="preserve">. This project consists of five distinct phases: (1) orientation to health issues of underserved populations, (2) northern community experience, (3) volunteer experience in </w:t>
      </w:r>
      <w:r w:rsidR="000E4E57">
        <w:rPr>
          <w:rFonts w:eastAsiaTheme="minorHAnsi" w:cs="MinionPro-Bold"/>
          <w:bCs/>
          <w:lang w:val="en-CA"/>
        </w:rPr>
        <w:t>a</w:t>
      </w:r>
      <w:r w:rsidR="007453AB">
        <w:rPr>
          <w:rFonts w:eastAsiaTheme="minorHAnsi" w:cs="MinionPro-Bold"/>
          <w:bCs/>
          <w:lang w:val="en-CA"/>
        </w:rPr>
        <w:t xml:space="preserve"> student-run clinic </w:t>
      </w:r>
      <w:r w:rsidR="0095121A">
        <w:rPr>
          <w:rFonts w:eastAsiaTheme="minorHAnsi" w:cs="MinionPro-Bold"/>
          <w:bCs/>
          <w:lang w:val="en-CA"/>
        </w:rPr>
        <w:t>in an underserved</w:t>
      </w:r>
      <w:r w:rsidR="007453AB">
        <w:rPr>
          <w:rFonts w:eastAsiaTheme="minorHAnsi" w:cs="MinionPro-Bold"/>
          <w:bCs/>
          <w:lang w:val="en-CA"/>
        </w:rPr>
        <w:t xml:space="preserve"> </w:t>
      </w:r>
      <w:r w:rsidR="000E4E57">
        <w:rPr>
          <w:rFonts w:eastAsiaTheme="minorHAnsi" w:cs="MinionPro-Bold"/>
          <w:bCs/>
          <w:lang w:val="en-CA"/>
        </w:rPr>
        <w:t xml:space="preserve">urban </w:t>
      </w:r>
      <w:r w:rsidR="007453AB">
        <w:rPr>
          <w:rFonts w:eastAsiaTheme="minorHAnsi" w:cs="MinionPro-Bold"/>
          <w:bCs/>
          <w:lang w:val="en-CA"/>
        </w:rPr>
        <w:t xml:space="preserve">area, (4) international experience in Mozambique, and (5) reflection and evaluation. </w:t>
      </w:r>
      <w:r w:rsidR="0095121A">
        <w:rPr>
          <w:rFonts w:eastAsiaTheme="minorHAnsi" w:cs="MinionPro-Bold"/>
          <w:bCs/>
          <w:lang w:val="en-CA"/>
        </w:rPr>
        <w:t xml:space="preserve">According to Meili et al., this project has shown promising results, including an increase in student awareness of social accountability [21]. </w:t>
      </w:r>
    </w:p>
    <w:p w14:paraId="0162A354" w14:textId="77777777" w:rsidR="007C3882" w:rsidRDefault="007C3882" w:rsidP="00793CA1">
      <w:pPr>
        <w:autoSpaceDE w:val="0"/>
        <w:autoSpaceDN w:val="0"/>
        <w:adjustRightInd w:val="0"/>
        <w:spacing w:line="480" w:lineRule="auto"/>
        <w:rPr>
          <w:rFonts w:eastAsiaTheme="minorHAnsi" w:cs="MinionPro-Bold"/>
          <w:bCs/>
          <w:lang w:val="en-CA"/>
        </w:rPr>
      </w:pPr>
    </w:p>
    <w:p w14:paraId="40207B99" w14:textId="027C7AF2" w:rsidR="00326E06" w:rsidRPr="00326E06" w:rsidRDefault="00422CE3" w:rsidP="00793CA1">
      <w:pPr>
        <w:autoSpaceDE w:val="0"/>
        <w:autoSpaceDN w:val="0"/>
        <w:adjustRightInd w:val="0"/>
        <w:spacing w:line="480" w:lineRule="auto"/>
        <w:rPr>
          <w:rFonts w:eastAsiaTheme="minorHAnsi" w:cs="MinionPro-Bold"/>
          <w:bCs/>
          <w:lang w:val="en-CA"/>
        </w:rPr>
      </w:pPr>
      <w:r w:rsidRPr="00422CE3">
        <w:rPr>
          <w:rFonts w:eastAsiaTheme="minorHAnsi" w:cs="MinionPro-Bold"/>
          <w:bCs/>
          <w:lang w:val="en-CA"/>
        </w:rPr>
        <w:t>Finally, w</w:t>
      </w:r>
      <w:r w:rsidR="00A707C2" w:rsidRPr="00422CE3">
        <w:rPr>
          <w:rFonts w:eastAsiaTheme="minorHAnsi" w:cs="MinionPro-Bold"/>
          <w:bCs/>
          <w:lang w:val="en-CA"/>
        </w:rPr>
        <w:t xml:space="preserve">hen creating global health partnerships, it is </w:t>
      </w:r>
      <w:r w:rsidRPr="00422CE3">
        <w:rPr>
          <w:rFonts w:eastAsiaTheme="minorHAnsi" w:cs="MinionPro-Bold"/>
          <w:bCs/>
          <w:lang w:val="en-CA"/>
        </w:rPr>
        <w:t xml:space="preserve">essential </w:t>
      </w:r>
      <w:r w:rsidR="00A707C2" w:rsidRPr="00422CE3">
        <w:rPr>
          <w:rFonts w:eastAsiaTheme="minorHAnsi" w:cs="MinionPro-Bold"/>
          <w:bCs/>
          <w:lang w:val="en-CA"/>
        </w:rPr>
        <w:t xml:space="preserve">to establish a method to assess the effectiveness of the relationship for both parties. </w:t>
      </w:r>
      <w:r w:rsidR="00B83947" w:rsidRPr="00B83947">
        <w:rPr>
          <w:rFonts w:eastAsiaTheme="minorHAnsi" w:cs="MinionPro-Bold"/>
          <w:bCs/>
          <w:lang w:val="en-CA"/>
        </w:rPr>
        <w:t>Sys</w:t>
      </w:r>
      <w:r w:rsidRPr="00B83947">
        <w:rPr>
          <w:rFonts w:eastAsiaTheme="minorHAnsi" w:cs="MinionPro-Bold"/>
          <w:bCs/>
          <w:lang w:val="en-CA"/>
        </w:rPr>
        <w:t xml:space="preserve">tematic data collection </w:t>
      </w:r>
      <w:r w:rsidR="00A707C2" w:rsidRPr="00AD45EB">
        <w:rPr>
          <w:rFonts w:eastAsiaTheme="minorHAnsi" w:cs="MinionPro-Bold"/>
          <w:bCs/>
          <w:lang w:val="en-CA"/>
        </w:rPr>
        <w:t xml:space="preserve">within existing short-term global health experience programs is needed to inform host and sending institutions about the true cost of these programs so that </w:t>
      </w:r>
      <w:r w:rsidR="00AD45EB" w:rsidRPr="00AD45EB">
        <w:rPr>
          <w:rFonts w:eastAsiaTheme="minorHAnsi" w:cs="MinionPro-Bold"/>
          <w:bCs/>
          <w:lang w:val="en-CA"/>
        </w:rPr>
        <w:t>unknown disparities</w:t>
      </w:r>
      <w:r w:rsidR="00A707C2" w:rsidRPr="00AD45EB">
        <w:rPr>
          <w:rFonts w:eastAsiaTheme="minorHAnsi" w:cs="MinionPro-Bold"/>
          <w:bCs/>
          <w:lang w:val="en-CA"/>
        </w:rPr>
        <w:t xml:space="preserve"> can be addressed. </w:t>
      </w:r>
      <w:r w:rsidR="002322D3">
        <w:rPr>
          <w:rFonts w:eastAsiaTheme="minorHAnsi" w:cs="MinionPro-Bold"/>
          <w:bCs/>
          <w:lang w:val="en-CA"/>
        </w:rPr>
        <w:t>Additionally</w:t>
      </w:r>
      <w:r w:rsidR="00A707C2" w:rsidRPr="001379EA">
        <w:rPr>
          <w:rFonts w:eastAsiaTheme="minorHAnsi" w:cs="MinionPro-Bold"/>
          <w:bCs/>
          <w:lang w:val="en-CA"/>
        </w:rPr>
        <w:t>, efforts should be directed at developin</w:t>
      </w:r>
      <w:r w:rsidR="00AD45EB" w:rsidRPr="001379EA">
        <w:rPr>
          <w:rFonts w:eastAsiaTheme="minorHAnsi" w:cs="MinionPro-Bold"/>
          <w:bCs/>
          <w:lang w:val="en-CA"/>
        </w:rPr>
        <w:t>g a means of</w:t>
      </w:r>
      <w:r w:rsidR="00A707C2" w:rsidRPr="001379EA">
        <w:rPr>
          <w:rFonts w:eastAsiaTheme="minorHAnsi" w:cs="MinionPro-Bold"/>
          <w:bCs/>
          <w:lang w:val="en-CA"/>
        </w:rPr>
        <w:t xml:space="preserve"> assessing the potential benefits and harms to</w:t>
      </w:r>
      <w:r w:rsidR="009903D4" w:rsidRPr="001379EA">
        <w:rPr>
          <w:rFonts w:eastAsiaTheme="minorHAnsi" w:cs="MinionPro-Bold"/>
          <w:bCs/>
          <w:lang w:val="en-CA"/>
        </w:rPr>
        <w:t xml:space="preserve"> both medical trainees and to</w:t>
      </w:r>
      <w:r w:rsidR="00A707C2" w:rsidRPr="001379EA">
        <w:rPr>
          <w:rFonts w:eastAsiaTheme="minorHAnsi" w:cs="MinionPro-Bold"/>
          <w:bCs/>
          <w:lang w:val="en-CA"/>
        </w:rPr>
        <w:t xml:space="preserve"> patients or other intended beneficiaries in </w:t>
      </w:r>
      <w:r w:rsidR="001379EA" w:rsidRPr="001379EA">
        <w:rPr>
          <w:rFonts w:eastAsiaTheme="minorHAnsi" w:cs="MinionPro-Bold"/>
          <w:bCs/>
          <w:lang w:val="en-CA"/>
        </w:rPr>
        <w:t>the host country</w:t>
      </w:r>
      <w:r w:rsidR="00A707C2" w:rsidRPr="001379EA">
        <w:rPr>
          <w:rFonts w:eastAsiaTheme="minorHAnsi" w:cs="MinionPro-Bold"/>
          <w:bCs/>
          <w:lang w:val="en-CA"/>
        </w:rPr>
        <w:t xml:space="preserve">. Moreover, formal ethical guidelines, such as </w:t>
      </w:r>
      <w:r w:rsidR="00AD45EB" w:rsidRPr="001379EA">
        <w:rPr>
          <w:rFonts w:eastAsiaTheme="minorHAnsi" w:cs="MinionPro-Bold"/>
          <w:bCs/>
          <w:lang w:val="en-CA"/>
        </w:rPr>
        <w:t xml:space="preserve">those developed in the context of </w:t>
      </w:r>
      <w:r w:rsidR="00A707C2" w:rsidRPr="001379EA">
        <w:rPr>
          <w:rFonts w:eastAsiaTheme="minorHAnsi" w:cs="MinionPro-Bold"/>
          <w:bCs/>
          <w:lang w:val="en-CA"/>
        </w:rPr>
        <w:t xml:space="preserve">the research setting, should be </w:t>
      </w:r>
      <w:r w:rsidR="00AD45EB" w:rsidRPr="001379EA">
        <w:rPr>
          <w:rFonts w:eastAsiaTheme="minorHAnsi" w:cs="MinionPro-Bold"/>
          <w:bCs/>
          <w:lang w:val="en-CA"/>
        </w:rPr>
        <w:t>established</w:t>
      </w:r>
      <w:r w:rsidR="00A707C2">
        <w:rPr>
          <w:rFonts w:eastAsiaTheme="minorHAnsi" w:cs="MinionPro-Bold"/>
          <w:bCs/>
          <w:lang w:val="en-CA"/>
        </w:rPr>
        <w:t xml:space="preserve"> </w:t>
      </w:r>
      <w:r w:rsidR="002322D3">
        <w:rPr>
          <w:rFonts w:eastAsiaTheme="minorHAnsi" w:cs="MinionPro-Bold"/>
          <w:bCs/>
          <w:lang w:val="en-CA"/>
        </w:rPr>
        <w:t xml:space="preserve">and universally applied </w:t>
      </w:r>
      <w:r w:rsidR="00D63FBA">
        <w:rPr>
          <w:rFonts w:eastAsiaTheme="minorHAnsi" w:cs="MinionPro-Bold"/>
          <w:bCs/>
          <w:lang w:val="en-CA"/>
        </w:rPr>
        <w:t>[7</w:t>
      </w:r>
      <w:r w:rsidR="002A47CF">
        <w:rPr>
          <w:rFonts w:eastAsiaTheme="minorHAnsi" w:cs="MinionPro-Bold"/>
          <w:bCs/>
          <w:lang w:val="en-CA"/>
        </w:rPr>
        <w:t>,22</w:t>
      </w:r>
      <w:r w:rsidR="00B636D3">
        <w:rPr>
          <w:rFonts w:eastAsiaTheme="minorHAnsi" w:cs="MinionPro-Bold"/>
          <w:bCs/>
          <w:lang w:val="en-CA"/>
        </w:rPr>
        <w:t>].</w:t>
      </w:r>
      <w:r w:rsidR="00FD51C9">
        <w:rPr>
          <w:rFonts w:eastAsiaTheme="minorHAnsi" w:cs="MinionPro-Bold"/>
          <w:bCs/>
          <w:lang w:val="en-CA"/>
        </w:rPr>
        <w:t xml:space="preserve"> </w:t>
      </w:r>
      <w:r w:rsidR="00FE5135">
        <w:rPr>
          <w:rFonts w:eastAsiaTheme="minorHAnsi" w:cs="MinionPro-Bold"/>
          <w:bCs/>
          <w:lang w:val="en-CA"/>
        </w:rPr>
        <w:t>The Working Group on Ethics Guidelines for Global Health Training (WEIGHT) recently proposed a set of such guidelines for institutions, trainees, and sponsors of field-based global health training. The incorporation of ethical consideration into both pre-departure and post-departure training was suggested, as well as steps to achieve mutual and reciprocal benefit [22].</w:t>
      </w:r>
    </w:p>
    <w:p w14:paraId="49316E2D" w14:textId="77777777" w:rsidR="006D3436" w:rsidRDefault="006D3436">
      <w:pPr>
        <w:autoSpaceDE w:val="0"/>
        <w:autoSpaceDN w:val="0"/>
        <w:adjustRightInd w:val="0"/>
        <w:spacing w:line="480" w:lineRule="auto"/>
        <w:rPr>
          <w:rFonts w:eastAsiaTheme="minorHAnsi" w:cs="MinionPro-Bold"/>
          <w:b/>
          <w:bCs/>
          <w:lang w:val="en-CA"/>
        </w:rPr>
      </w:pPr>
    </w:p>
    <w:p w14:paraId="085C86C6" w14:textId="77777777" w:rsidR="00D75BD1" w:rsidRDefault="00661F49" w:rsidP="00793CA1">
      <w:pPr>
        <w:autoSpaceDE w:val="0"/>
        <w:autoSpaceDN w:val="0"/>
        <w:adjustRightInd w:val="0"/>
        <w:spacing w:line="480" w:lineRule="auto"/>
        <w:rPr>
          <w:rFonts w:eastAsiaTheme="minorHAnsi" w:cs="MinionPro-Bold"/>
          <w:bCs/>
          <w:lang w:val="en-CA"/>
        </w:rPr>
      </w:pPr>
      <w:r>
        <w:rPr>
          <w:rFonts w:eastAsiaTheme="minorHAnsi" w:cs="MinionPro-Regular"/>
          <w:b/>
          <w:lang w:val="en-CA"/>
        </w:rPr>
        <w:t>Conclusion</w:t>
      </w:r>
    </w:p>
    <w:p w14:paraId="60AB05E9" w14:textId="6D79AB11" w:rsidR="00D75BD1" w:rsidRPr="00012611" w:rsidRDefault="007A5508" w:rsidP="00084818">
      <w:pPr>
        <w:autoSpaceDE w:val="0"/>
        <w:autoSpaceDN w:val="0"/>
        <w:adjustRightInd w:val="0"/>
        <w:spacing w:line="480" w:lineRule="auto"/>
        <w:rPr>
          <w:rFonts w:eastAsiaTheme="minorHAnsi" w:cs="MinionPro-Bold"/>
          <w:bCs/>
          <w:lang w:val="en-CA"/>
        </w:rPr>
      </w:pPr>
      <w:r w:rsidRPr="007A5508">
        <w:rPr>
          <w:rFonts w:eastAsiaTheme="minorHAnsi" w:cs="MinionPro-Bold"/>
          <w:bCs/>
          <w:lang w:val="en-CA"/>
        </w:rPr>
        <w:t>Many medical</w:t>
      </w:r>
      <w:r>
        <w:rPr>
          <w:rFonts w:eastAsiaTheme="minorHAnsi" w:cs="MinionPro-Bold"/>
          <w:bCs/>
          <w:lang w:val="en-CA"/>
        </w:rPr>
        <w:t xml:space="preserve"> educational institutions provide students with an opportunity to participate in global health electives. The benefits of such short-term training are </w:t>
      </w:r>
      <w:r w:rsidR="00BB7AC7" w:rsidRPr="00BB7AC7">
        <w:rPr>
          <w:rFonts w:eastAsiaTheme="minorHAnsi" w:cs="MinionPro-Bold"/>
          <w:bCs/>
          <w:lang w:val="en-CA"/>
        </w:rPr>
        <w:t>acknowledged</w:t>
      </w:r>
      <w:r>
        <w:rPr>
          <w:rFonts w:eastAsiaTheme="minorHAnsi" w:cs="MinionPro-Bold"/>
          <w:bCs/>
          <w:lang w:val="en-CA"/>
        </w:rPr>
        <w:t xml:space="preserve"> for the trainees, but there are important ethical considerations inherent to sending individuals from resource-abundant settings for service experiences in resource-constrained </w:t>
      </w:r>
      <w:r w:rsidR="006B13D7">
        <w:rPr>
          <w:rFonts w:eastAsiaTheme="minorHAnsi" w:cs="MinionPro-Bold"/>
          <w:bCs/>
          <w:lang w:val="en-CA"/>
        </w:rPr>
        <w:t xml:space="preserve">locations </w:t>
      </w:r>
      <w:r w:rsidR="00842217">
        <w:rPr>
          <w:rFonts w:eastAsiaTheme="minorHAnsi" w:cs="MinionPro-Bold"/>
          <w:bCs/>
          <w:lang w:val="en-CA"/>
        </w:rPr>
        <w:t>[7</w:t>
      </w:r>
      <w:r w:rsidR="00B636D3">
        <w:rPr>
          <w:rFonts w:eastAsiaTheme="minorHAnsi" w:cs="MinionPro-Bold"/>
          <w:bCs/>
          <w:lang w:val="en-CA"/>
        </w:rPr>
        <w:t>]</w:t>
      </w:r>
      <w:r w:rsidR="00BB7AC7">
        <w:rPr>
          <w:rFonts w:eastAsiaTheme="minorHAnsi" w:cs="MinionPro-Bold"/>
          <w:bCs/>
          <w:lang w:val="en-CA"/>
        </w:rPr>
        <w:t>. Such considerations include: potential conflicts of interest, participation above the trainee’s clinical level, power imbalance, burden on the host, and building international partnerships.</w:t>
      </w:r>
      <w:r w:rsidR="00FA76FD">
        <w:rPr>
          <w:rFonts w:eastAsiaTheme="minorHAnsi" w:cs="MinionPro-Bold"/>
          <w:bCs/>
          <w:lang w:val="en-CA"/>
        </w:rPr>
        <w:t xml:space="preserve"> Awareness </w:t>
      </w:r>
      <w:r w:rsidR="00950395">
        <w:rPr>
          <w:rFonts w:eastAsiaTheme="minorHAnsi" w:cs="MinionPro-Bold"/>
          <w:bCs/>
          <w:lang w:val="en-CA"/>
        </w:rPr>
        <w:t xml:space="preserve">of </w:t>
      </w:r>
      <w:r w:rsidR="00FA76FD">
        <w:rPr>
          <w:rFonts w:eastAsiaTheme="minorHAnsi" w:cs="MinionPro-Bold"/>
          <w:bCs/>
          <w:lang w:val="en-CA"/>
        </w:rPr>
        <w:t xml:space="preserve">and careful </w:t>
      </w:r>
      <w:r w:rsidR="00950395">
        <w:rPr>
          <w:rFonts w:eastAsiaTheme="minorHAnsi" w:cs="MinionPro-Bold"/>
          <w:bCs/>
          <w:lang w:val="en-CA"/>
        </w:rPr>
        <w:t>attention to</w:t>
      </w:r>
      <w:r w:rsidR="00FA76FD">
        <w:rPr>
          <w:rFonts w:eastAsiaTheme="minorHAnsi" w:cs="MinionPro-Bold"/>
          <w:bCs/>
          <w:lang w:val="en-CA"/>
        </w:rPr>
        <w:t xml:space="preserve"> these ethical issues by both the sending organization and the medical students themselves can significantly improve the experience for all stakeholders</w:t>
      </w:r>
      <w:r w:rsidR="00661F49">
        <w:rPr>
          <w:rFonts w:eastAsiaTheme="minorHAnsi" w:cs="MinionPro-Bold"/>
          <w:bCs/>
          <w:lang w:val="en-CA"/>
        </w:rPr>
        <w:t xml:space="preserve">. </w:t>
      </w:r>
      <w:r w:rsidR="00661F49">
        <w:rPr>
          <w:rFonts w:eastAsiaTheme="minorHAnsi" w:cs="MinionPro-Regular"/>
          <w:lang w:val="en-CA"/>
        </w:rPr>
        <w:t>Moreover, the featured approaches may be useful to incorporate into the medical student pre-departure training that routinely occurs before embarking on an international placement</w:t>
      </w:r>
      <w:r w:rsidR="00F70268">
        <w:rPr>
          <w:rFonts w:eastAsiaTheme="minorHAnsi" w:cs="MinionPro-Regular"/>
          <w:lang w:val="en-CA"/>
        </w:rPr>
        <w:t>, as is suggested by the global health training guidelines proposed by WEIGHT [22]</w:t>
      </w:r>
      <w:r w:rsidR="00661F49">
        <w:rPr>
          <w:rFonts w:eastAsiaTheme="minorHAnsi" w:cs="MinionPro-Regular"/>
          <w:lang w:val="en-CA"/>
        </w:rPr>
        <w:t xml:space="preserve">. </w:t>
      </w:r>
      <w:r w:rsidR="00661F49">
        <w:rPr>
          <w:rFonts w:eastAsiaTheme="minorHAnsi" w:cs="MinionPro-Bold"/>
          <w:bCs/>
          <w:lang w:val="en-CA"/>
        </w:rPr>
        <w:t>Finally</w:t>
      </w:r>
      <w:r w:rsidR="00FA76FD">
        <w:rPr>
          <w:rFonts w:eastAsiaTheme="minorHAnsi" w:cs="MinionPro-Bold"/>
          <w:bCs/>
          <w:lang w:val="en-CA"/>
        </w:rPr>
        <w:t xml:space="preserve">, </w:t>
      </w:r>
      <w:r w:rsidRPr="00FA76FD">
        <w:rPr>
          <w:rFonts w:eastAsiaTheme="minorHAnsi" w:cs="MinionPro-Bold"/>
          <w:bCs/>
          <w:lang w:val="en-CA"/>
        </w:rPr>
        <w:t xml:space="preserve">a long-term partnership can provide an opportunity for communication that can lead to potential solutions to these </w:t>
      </w:r>
      <w:r w:rsidR="007429EA">
        <w:rPr>
          <w:rFonts w:eastAsiaTheme="minorHAnsi" w:cs="MinionPro-Bold"/>
          <w:bCs/>
          <w:lang w:val="en-CA"/>
        </w:rPr>
        <w:t xml:space="preserve">and other </w:t>
      </w:r>
      <w:r w:rsidRPr="00FA76FD">
        <w:rPr>
          <w:rFonts w:eastAsiaTheme="minorHAnsi" w:cs="MinionPro-Bold"/>
          <w:bCs/>
          <w:lang w:val="en-CA"/>
        </w:rPr>
        <w:t>intrinsic challenges.</w:t>
      </w:r>
      <w:r w:rsidR="007429EA">
        <w:rPr>
          <w:rFonts w:eastAsiaTheme="minorHAnsi" w:cs="MinionPro-Bold"/>
          <w:bCs/>
          <w:lang w:val="en-CA"/>
        </w:rPr>
        <w:t xml:space="preserve"> </w:t>
      </w:r>
      <w:r w:rsidR="0095121A">
        <w:rPr>
          <w:rFonts w:eastAsiaTheme="minorHAnsi" w:cs="MinionPro-Bold"/>
          <w:bCs/>
          <w:lang w:val="en-CA"/>
        </w:rPr>
        <w:t>Projects such as “Making The Link</w:t>
      </w:r>
      <w:r w:rsidR="00597882">
        <w:rPr>
          <w:rFonts w:eastAsiaTheme="minorHAnsi" w:cs="MinionPro-Bold"/>
          <w:bCs/>
          <w:lang w:val="en-CA"/>
        </w:rPr>
        <w:t>s</w:t>
      </w:r>
      <w:r w:rsidR="0095121A">
        <w:rPr>
          <w:rFonts w:eastAsiaTheme="minorHAnsi" w:cs="MinionPro-Bold"/>
          <w:bCs/>
          <w:lang w:val="en-CA"/>
        </w:rPr>
        <w:t>” provide a platform for the development of these partnerships and a method to teach social accountability during medical training [21].</w:t>
      </w:r>
    </w:p>
    <w:p w14:paraId="1C0EAD63" w14:textId="77777777" w:rsidR="00D75BD1" w:rsidRPr="00012611" w:rsidRDefault="00D75BD1" w:rsidP="00084818">
      <w:pPr>
        <w:autoSpaceDE w:val="0"/>
        <w:autoSpaceDN w:val="0"/>
        <w:adjustRightInd w:val="0"/>
        <w:spacing w:line="480" w:lineRule="auto"/>
        <w:rPr>
          <w:rFonts w:eastAsiaTheme="minorHAnsi" w:cs="MinionPro-Bold"/>
          <w:b/>
          <w:bCs/>
          <w:lang w:val="en-CA"/>
        </w:rPr>
      </w:pPr>
    </w:p>
    <w:p w14:paraId="7A1E7E76" w14:textId="77777777" w:rsidR="006774E4" w:rsidRPr="00327A63" w:rsidRDefault="00DC0360" w:rsidP="00084818">
      <w:pPr>
        <w:autoSpaceDE w:val="0"/>
        <w:autoSpaceDN w:val="0"/>
        <w:adjustRightInd w:val="0"/>
        <w:spacing w:line="480" w:lineRule="auto"/>
        <w:rPr>
          <w:rFonts w:eastAsiaTheme="minorHAnsi" w:cs="MinionPro-Bold"/>
          <w:b/>
          <w:bCs/>
          <w:lang w:val="en-CA"/>
        </w:rPr>
      </w:pPr>
      <w:r>
        <w:rPr>
          <w:rFonts w:eastAsiaTheme="minorHAnsi" w:cs="MinionPro-Bold"/>
          <w:b/>
          <w:bCs/>
          <w:lang w:val="en-CA"/>
        </w:rPr>
        <w:t>References</w:t>
      </w:r>
    </w:p>
    <w:p w14:paraId="7EE66A5A" w14:textId="70AF231F" w:rsidR="009D7C8C" w:rsidRDefault="008C2229" w:rsidP="00084818">
      <w:pPr>
        <w:autoSpaceDE w:val="0"/>
        <w:autoSpaceDN w:val="0"/>
        <w:adjustRightInd w:val="0"/>
        <w:spacing w:line="480" w:lineRule="auto"/>
        <w:rPr>
          <w:rFonts w:eastAsiaTheme="minorHAnsi" w:cs="MinionPro-Regular"/>
          <w:lang w:val="en-CA"/>
        </w:rPr>
      </w:pPr>
      <w:r>
        <w:rPr>
          <w:rFonts w:eastAsiaTheme="minorHAnsi" w:cs="MinionPro-Regular"/>
          <w:lang w:val="en-CA"/>
        </w:rPr>
        <w:t>1.</w:t>
      </w:r>
      <w:r w:rsidR="009D7C8C">
        <w:rPr>
          <w:rFonts w:eastAsiaTheme="minorHAnsi" w:cs="MinionPro-Regular"/>
          <w:lang w:val="en-CA"/>
        </w:rPr>
        <w:t xml:space="preserve"> A.H. Ramsey, C. Haq, C.L. Gjerde, D. Rothenberg, </w:t>
      </w:r>
      <w:r w:rsidR="009D7C8C">
        <w:rPr>
          <w:rFonts w:eastAsiaTheme="minorHAnsi" w:cs="MinionPro-Regular"/>
          <w:i/>
          <w:lang w:val="en-CA"/>
        </w:rPr>
        <w:t>Fam Med</w:t>
      </w:r>
      <w:r w:rsidR="009D7C8C">
        <w:rPr>
          <w:rFonts w:eastAsiaTheme="minorHAnsi" w:cs="MinionPro-Regular"/>
          <w:lang w:val="en-CA"/>
        </w:rPr>
        <w:t xml:space="preserve"> </w:t>
      </w:r>
      <w:r w:rsidR="009D7C8C" w:rsidRPr="00BE0CC5">
        <w:rPr>
          <w:rFonts w:eastAsiaTheme="minorHAnsi" w:cs="MinionPro-Regular"/>
          <w:b/>
          <w:lang w:val="en-CA"/>
        </w:rPr>
        <w:t>36</w:t>
      </w:r>
      <w:r w:rsidR="009D7C8C">
        <w:rPr>
          <w:rFonts w:eastAsiaTheme="minorHAnsi" w:cs="MinionPro-Regular"/>
          <w:lang w:val="en-CA"/>
        </w:rPr>
        <w:t xml:space="preserve">(6): 412-416, 2004. </w:t>
      </w:r>
    </w:p>
    <w:p w14:paraId="688AF7B4" w14:textId="77777777" w:rsidR="009D7C8C" w:rsidRDefault="009D7C8C" w:rsidP="00084818">
      <w:pPr>
        <w:autoSpaceDE w:val="0"/>
        <w:autoSpaceDN w:val="0"/>
        <w:adjustRightInd w:val="0"/>
        <w:spacing w:line="480" w:lineRule="auto"/>
        <w:rPr>
          <w:rFonts w:eastAsiaTheme="minorHAnsi" w:cs="MinionPro-Regular"/>
          <w:lang w:val="en-CA"/>
        </w:rPr>
      </w:pPr>
    </w:p>
    <w:p w14:paraId="364D9BB8" w14:textId="6DF845AC" w:rsidR="009D7C8C" w:rsidRDefault="008C2229" w:rsidP="00084818">
      <w:pPr>
        <w:autoSpaceDE w:val="0"/>
        <w:autoSpaceDN w:val="0"/>
        <w:adjustRightInd w:val="0"/>
        <w:spacing w:line="480" w:lineRule="auto"/>
        <w:rPr>
          <w:rFonts w:eastAsiaTheme="minorHAnsi" w:cs="MinionPro-Regular"/>
          <w:lang w:val="en-CA"/>
        </w:rPr>
      </w:pPr>
      <w:r>
        <w:rPr>
          <w:rFonts w:eastAsiaTheme="minorHAnsi" w:cs="MinionPro-Regular"/>
          <w:lang w:val="en-CA"/>
        </w:rPr>
        <w:t>2.</w:t>
      </w:r>
      <w:r w:rsidR="009D7C8C">
        <w:rPr>
          <w:rFonts w:eastAsiaTheme="minorHAnsi" w:cs="MinionPro-Regular"/>
          <w:lang w:val="en-CA"/>
        </w:rPr>
        <w:t xml:space="preserve"> D.W. McKinley, S.R. Williams, J.J. Norcini, M.B. Anderson, </w:t>
      </w:r>
      <w:r w:rsidR="009D7C8C" w:rsidRPr="006B13D7">
        <w:rPr>
          <w:rFonts w:eastAsiaTheme="minorHAnsi" w:cs="MinionPro-Regular"/>
          <w:i/>
          <w:lang w:val="en-CA"/>
        </w:rPr>
        <w:t>Acad Med</w:t>
      </w:r>
      <w:r w:rsidR="009D7C8C">
        <w:rPr>
          <w:rFonts w:eastAsiaTheme="minorHAnsi" w:cs="MinionPro-Regular"/>
          <w:i/>
          <w:lang w:val="en-CA"/>
        </w:rPr>
        <w:t xml:space="preserve"> </w:t>
      </w:r>
      <w:r w:rsidR="009D7C8C" w:rsidRPr="004B41AF">
        <w:rPr>
          <w:rFonts w:eastAsiaTheme="minorHAnsi" w:cs="MinionPro-Regular"/>
          <w:b/>
          <w:lang w:val="en-CA"/>
        </w:rPr>
        <w:t>83</w:t>
      </w:r>
      <w:r w:rsidR="009D7C8C">
        <w:rPr>
          <w:rFonts w:eastAsiaTheme="minorHAnsi" w:cs="MinionPro-Regular"/>
          <w:lang w:val="en-CA"/>
        </w:rPr>
        <w:t>(10): S53-57, 2008.</w:t>
      </w:r>
    </w:p>
    <w:p w14:paraId="5A5BA7D3" w14:textId="77777777" w:rsidR="009D7C8C" w:rsidRDefault="009D7C8C" w:rsidP="00084818">
      <w:pPr>
        <w:autoSpaceDE w:val="0"/>
        <w:autoSpaceDN w:val="0"/>
        <w:adjustRightInd w:val="0"/>
        <w:spacing w:line="480" w:lineRule="auto"/>
        <w:rPr>
          <w:rFonts w:eastAsiaTheme="minorHAnsi" w:cs="MinionPro-Regular"/>
          <w:lang w:val="en-CA"/>
        </w:rPr>
      </w:pPr>
    </w:p>
    <w:p w14:paraId="09423C85" w14:textId="535B9C7B" w:rsidR="009D7C8C" w:rsidRPr="00D75BD1" w:rsidRDefault="008C2229" w:rsidP="00084818">
      <w:pPr>
        <w:autoSpaceDE w:val="0"/>
        <w:autoSpaceDN w:val="0"/>
        <w:adjustRightInd w:val="0"/>
        <w:spacing w:line="480" w:lineRule="auto"/>
        <w:rPr>
          <w:rFonts w:eastAsiaTheme="minorHAnsi" w:cs="MinionPro-Regular"/>
          <w:lang w:val="en-CA"/>
        </w:rPr>
      </w:pPr>
      <w:r>
        <w:rPr>
          <w:rFonts w:eastAsiaTheme="minorHAnsi" w:cs="MinionPro-Regular"/>
          <w:lang w:val="en-CA"/>
        </w:rPr>
        <w:t>3.</w:t>
      </w:r>
      <w:r w:rsidR="009D7C8C">
        <w:rPr>
          <w:rFonts w:eastAsiaTheme="minorHAnsi" w:cs="MinionPro-Regular"/>
          <w:lang w:val="en-CA"/>
        </w:rPr>
        <w:t xml:space="preserve"> D.A. </w:t>
      </w:r>
      <w:r w:rsidR="009D7C8C" w:rsidRPr="00D75BD1">
        <w:rPr>
          <w:rFonts w:eastAsiaTheme="minorHAnsi" w:cs="MinionPro-Regular"/>
          <w:lang w:val="en-CA"/>
        </w:rPr>
        <w:t xml:space="preserve">Shaywitz, D.A. Ausiello, </w:t>
      </w:r>
      <w:r w:rsidR="009D7C8C" w:rsidRPr="00D75BD1">
        <w:rPr>
          <w:rFonts w:eastAsiaTheme="minorHAnsi" w:cs="MinionPro-It"/>
          <w:i/>
          <w:iCs/>
          <w:lang w:val="en-CA"/>
        </w:rPr>
        <w:t xml:space="preserve">Am </w:t>
      </w:r>
      <w:r w:rsidR="009D7C8C">
        <w:rPr>
          <w:rFonts w:eastAsiaTheme="minorHAnsi" w:cs="MinionPro-It"/>
          <w:i/>
          <w:iCs/>
          <w:lang w:val="en-CA"/>
        </w:rPr>
        <w:t>J Med</w:t>
      </w:r>
      <w:r w:rsidR="009D7C8C" w:rsidRPr="00D75BD1">
        <w:rPr>
          <w:rFonts w:eastAsiaTheme="minorHAnsi" w:cs="MinionPro-It"/>
          <w:i/>
          <w:iCs/>
          <w:lang w:val="en-CA"/>
        </w:rPr>
        <w:t xml:space="preserve"> </w:t>
      </w:r>
      <w:r w:rsidR="009D7C8C" w:rsidRPr="00BE0CC5">
        <w:rPr>
          <w:rFonts w:eastAsiaTheme="minorHAnsi" w:cs="MinionPro-Regular"/>
          <w:b/>
          <w:lang w:val="en-CA"/>
        </w:rPr>
        <w:t>113</w:t>
      </w:r>
      <w:r w:rsidR="009D7C8C" w:rsidRPr="00D75BD1">
        <w:rPr>
          <w:rFonts w:eastAsiaTheme="minorHAnsi" w:cs="MinionPro-Regular"/>
          <w:lang w:val="en-CA"/>
        </w:rPr>
        <w:t>: 354-357</w:t>
      </w:r>
      <w:r w:rsidR="009D7C8C">
        <w:rPr>
          <w:rFonts w:eastAsiaTheme="minorHAnsi" w:cs="MinionPro-Regular"/>
          <w:lang w:val="en-CA"/>
        </w:rPr>
        <w:t>, 2002</w:t>
      </w:r>
      <w:r w:rsidR="009D7C8C" w:rsidRPr="00D75BD1">
        <w:rPr>
          <w:rFonts w:eastAsiaTheme="minorHAnsi" w:cs="MinionPro-Regular"/>
          <w:lang w:val="en-CA"/>
        </w:rPr>
        <w:t>.</w:t>
      </w:r>
    </w:p>
    <w:p w14:paraId="4D187F40" w14:textId="77777777" w:rsidR="009D7C8C" w:rsidRDefault="009D7C8C" w:rsidP="00084818">
      <w:pPr>
        <w:autoSpaceDE w:val="0"/>
        <w:autoSpaceDN w:val="0"/>
        <w:adjustRightInd w:val="0"/>
        <w:spacing w:line="480" w:lineRule="auto"/>
        <w:rPr>
          <w:rFonts w:eastAsiaTheme="minorHAnsi" w:cs="MinionPro-Regular"/>
          <w:lang w:val="en-CA"/>
        </w:rPr>
      </w:pPr>
    </w:p>
    <w:p w14:paraId="3FD69849" w14:textId="13392B00" w:rsidR="009D7C8C" w:rsidRDefault="008C2229" w:rsidP="00084818">
      <w:pPr>
        <w:autoSpaceDE w:val="0"/>
        <w:autoSpaceDN w:val="0"/>
        <w:adjustRightInd w:val="0"/>
        <w:spacing w:line="480" w:lineRule="auto"/>
        <w:rPr>
          <w:rFonts w:eastAsiaTheme="minorHAnsi" w:cs="MinionPro-Regular"/>
          <w:lang w:val="en-CA"/>
        </w:rPr>
      </w:pPr>
      <w:r>
        <w:rPr>
          <w:rFonts w:eastAsiaTheme="minorHAnsi" w:cs="MinionPro-Regular"/>
          <w:lang w:val="en-CA"/>
        </w:rPr>
        <w:t>4.</w:t>
      </w:r>
      <w:r w:rsidR="009D7C8C">
        <w:rPr>
          <w:rFonts w:eastAsiaTheme="minorHAnsi" w:cs="MinionPro-Regular"/>
          <w:lang w:val="en-CA"/>
        </w:rPr>
        <w:t xml:space="preserve"> A.D. </w:t>
      </w:r>
      <w:r w:rsidR="009D7C8C" w:rsidRPr="00D75BD1">
        <w:rPr>
          <w:rFonts w:eastAsiaTheme="minorHAnsi" w:cs="MinionPro-Regular"/>
          <w:lang w:val="en-CA"/>
        </w:rPr>
        <w:t xml:space="preserve">Pinto, </w:t>
      </w:r>
      <w:r w:rsidR="009D7C8C">
        <w:rPr>
          <w:rFonts w:eastAsiaTheme="minorHAnsi" w:cs="MinionPro-Regular"/>
          <w:lang w:val="en-CA"/>
        </w:rPr>
        <w:t>R.E.G.</w:t>
      </w:r>
      <w:r w:rsidR="009D7C8C" w:rsidRPr="00D75BD1">
        <w:rPr>
          <w:rFonts w:eastAsiaTheme="minorHAnsi" w:cs="MinionPro-Regular"/>
          <w:lang w:val="en-CA"/>
        </w:rPr>
        <w:t xml:space="preserve"> Upshur, </w:t>
      </w:r>
      <w:r w:rsidR="009D7C8C">
        <w:rPr>
          <w:rFonts w:eastAsiaTheme="minorHAnsi" w:cs="MinionPro-It"/>
          <w:i/>
          <w:iCs/>
          <w:lang w:val="en-CA"/>
        </w:rPr>
        <w:t>Dev World Bioeth</w:t>
      </w:r>
      <w:r w:rsidR="009D7C8C" w:rsidRPr="00D75BD1">
        <w:rPr>
          <w:rFonts w:eastAsiaTheme="minorHAnsi" w:cs="MinionPro-It"/>
          <w:i/>
          <w:iCs/>
          <w:lang w:val="en-CA"/>
        </w:rPr>
        <w:t xml:space="preserve"> </w:t>
      </w:r>
      <w:r w:rsidR="009D7C8C" w:rsidRPr="00D2065D">
        <w:rPr>
          <w:rFonts w:eastAsiaTheme="minorHAnsi" w:cs="MinionPro-Regular"/>
          <w:b/>
          <w:lang w:val="en-CA"/>
        </w:rPr>
        <w:t>9</w:t>
      </w:r>
      <w:r w:rsidR="009D7C8C">
        <w:rPr>
          <w:rFonts w:eastAsiaTheme="minorHAnsi" w:cs="MinionPro-Regular"/>
          <w:lang w:val="en-CA"/>
        </w:rPr>
        <w:t>(1): 1-10, 2009.</w:t>
      </w:r>
      <w:r w:rsidR="009D7C8C">
        <w:rPr>
          <w:rFonts w:eastAsiaTheme="minorHAnsi" w:cs="MinionPro-Regular"/>
          <w:lang w:val="en-CA"/>
        </w:rPr>
        <w:br/>
      </w:r>
    </w:p>
    <w:p w14:paraId="269D00C9" w14:textId="35F80113" w:rsidR="009D7C8C" w:rsidRDefault="008C2229" w:rsidP="00084818">
      <w:pPr>
        <w:autoSpaceDE w:val="0"/>
        <w:autoSpaceDN w:val="0"/>
        <w:adjustRightInd w:val="0"/>
        <w:spacing w:line="480" w:lineRule="auto"/>
        <w:rPr>
          <w:rFonts w:eastAsiaTheme="minorHAnsi" w:cs="MinionPro-Regular"/>
          <w:lang w:val="en-CA"/>
        </w:rPr>
      </w:pPr>
      <w:r>
        <w:rPr>
          <w:rFonts w:eastAsiaTheme="minorHAnsi" w:cs="MinionPro-Regular"/>
          <w:lang w:val="en-CA"/>
        </w:rPr>
        <w:t>5.</w:t>
      </w:r>
      <w:r w:rsidR="009D7C8C">
        <w:rPr>
          <w:rFonts w:eastAsiaTheme="minorHAnsi" w:cs="MinionPro-Regular"/>
          <w:lang w:val="en-CA"/>
        </w:rPr>
        <w:t xml:space="preserve"> C. Shah, H.D. Parmar, </w:t>
      </w:r>
      <w:r w:rsidR="009D7C8C" w:rsidRPr="00722057">
        <w:rPr>
          <w:rFonts w:eastAsiaTheme="minorHAnsi" w:cs="MinionPro-Regular"/>
          <w:i/>
          <w:lang w:val="en-CA"/>
        </w:rPr>
        <w:t xml:space="preserve">Health </w:t>
      </w:r>
      <w:r w:rsidR="009D7C8C">
        <w:rPr>
          <w:rFonts w:eastAsiaTheme="minorHAnsi" w:cs="MinionPro-Regular"/>
          <w:i/>
          <w:lang w:val="en-CA"/>
        </w:rPr>
        <w:t>Info Libr J</w:t>
      </w:r>
      <w:r w:rsidR="009D7C8C">
        <w:rPr>
          <w:rFonts w:eastAsiaTheme="minorHAnsi" w:cs="MinionPro-Regular"/>
          <w:lang w:val="en-CA"/>
        </w:rPr>
        <w:t xml:space="preserve"> </w:t>
      </w:r>
      <w:r w:rsidR="009D7C8C" w:rsidRPr="00BE0CC5">
        <w:rPr>
          <w:rFonts w:eastAsiaTheme="minorHAnsi" w:cs="MinionPro-Regular"/>
          <w:b/>
          <w:lang w:val="en-CA"/>
        </w:rPr>
        <w:t>28</w:t>
      </w:r>
      <w:r w:rsidR="009D7C8C">
        <w:rPr>
          <w:rFonts w:eastAsiaTheme="minorHAnsi" w:cs="MinionPro-Regular"/>
          <w:lang w:val="en-CA"/>
        </w:rPr>
        <w:t xml:space="preserve">(1): 77-81, 2011. </w:t>
      </w:r>
    </w:p>
    <w:p w14:paraId="7033F7CF" w14:textId="77777777" w:rsidR="009D7C8C" w:rsidRDefault="009D7C8C" w:rsidP="00084818">
      <w:pPr>
        <w:autoSpaceDE w:val="0"/>
        <w:autoSpaceDN w:val="0"/>
        <w:adjustRightInd w:val="0"/>
        <w:spacing w:line="480" w:lineRule="auto"/>
        <w:rPr>
          <w:rFonts w:eastAsiaTheme="minorHAnsi" w:cs="MinionPro-Regular"/>
          <w:lang w:val="en-CA"/>
        </w:rPr>
      </w:pPr>
    </w:p>
    <w:p w14:paraId="14B6A368" w14:textId="7BA7BEBA" w:rsidR="009D7C8C" w:rsidRDefault="008C2229" w:rsidP="00084818">
      <w:pPr>
        <w:autoSpaceDE w:val="0"/>
        <w:autoSpaceDN w:val="0"/>
        <w:adjustRightInd w:val="0"/>
        <w:spacing w:line="480" w:lineRule="auto"/>
        <w:rPr>
          <w:rFonts w:eastAsiaTheme="minorHAnsi" w:cs="MinionPro-Regular"/>
          <w:lang w:val="en-CA"/>
        </w:rPr>
      </w:pPr>
      <w:r>
        <w:rPr>
          <w:rFonts w:eastAsiaTheme="minorHAnsi" w:cs="MinionPro-Regular"/>
          <w:lang w:val="en-CA"/>
        </w:rPr>
        <w:t>6.</w:t>
      </w:r>
      <w:r w:rsidR="009D7C8C">
        <w:rPr>
          <w:rFonts w:eastAsiaTheme="minorHAnsi" w:cs="MinionPro-Regular"/>
          <w:lang w:val="en-CA"/>
        </w:rPr>
        <w:t xml:space="preserve"> R. Huish, </w:t>
      </w:r>
      <w:r w:rsidR="009D7C8C">
        <w:rPr>
          <w:rFonts w:eastAsiaTheme="minorHAnsi" w:cs="MinionPro-Regular"/>
          <w:i/>
          <w:lang w:val="en-CA"/>
        </w:rPr>
        <w:t>JGCEE</w:t>
      </w:r>
      <w:r w:rsidR="009D7C8C" w:rsidRPr="006E1F04">
        <w:rPr>
          <w:rFonts w:eastAsiaTheme="minorHAnsi" w:cs="MinionPro-Regular"/>
          <w:i/>
          <w:lang w:val="en-CA"/>
        </w:rPr>
        <w:t xml:space="preserve"> </w:t>
      </w:r>
      <w:r w:rsidR="009D7C8C" w:rsidRPr="00EC6B47">
        <w:rPr>
          <w:rFonts w:eastAsiaTheme="minorHAnsi" w:cs="MinionPro-Regular"/>
          <w:b/>
          <w:lang w:val="en-CA"/>
        </w:rPr>
        <w:t>2</w:t>
      </w:r>
      <w:r w:rsidR="009D7C8C">
        <w:rPr>
          <w:rFonts w:eastAsiaTheme="minorHAnsi" w:cs="MinionPro-Regular"/>
          <w:lang w:val="en-CA"/>
        </w:rPr>
        <w:t>(1): 1-19, 2012.</w:t>
      </w:r>
    </w:p>
    <w:p w14:paraId="3DA79324" w14:textId="77777777" w:rsidR="009D7C8C" w:rsidRDefault="009D7C8C" w:rsidP="00084818">
      <w:pPr>
        <w:autoSpaceDE w:val="0"/>
        <w:autoSpaceDN w:val="0"/>
        <w:adjustRightInd w:val="0"/>
        <w:spacing w:line="480" w:lineRule="auto"/>
        <w:rPr>
          <w:rFonts w:eastAsiaTheme="minorHAnsi" w:cs="MinionPro-Regular"/>
          <w:lang w:val="en-CA"/>
        </w:rPr>
      </w:pPr>
    </w:p>
    <w:p w14:paraId="60C4950E" w14:textId="393778C4" w:rsidR="009D7C8C" w:rsidRDefault="008C2229" w:rsidP="00084818">
      <w:pPr>
        <w:autoSpaceDE w:val="0"/>
        <w:autoSpaceDN w:val="0"/>
        <w:adjustRightInd w:val="0"/>
        <w:spacing w:line="480" w:lineRule="auto"/>
        <w:rPr>
          <w:rFonts w:eastAsiaTheme="minorHAnsi" w:cs="MinionPro-Regular"/>
          <w:lang w:val="en-CA"/>
        </w:rPr>
      </w:pPr>
      <w:r>
        <w:rPr>
          <w:rFonts w:eastAsiaTheme="minorHAnsi" w:cs="MinionPro-Regular"/>
          <w:lang w:val="en-CA"/>
        </w:rPr>
        <w:t>7.</w:t>
      </w:r>
      <w:r w:rsidR="009D7C8C">
        <w:rPr>
          <w:rFonts w:eastAsiaTheme="minorHAnsi" w:cs="MinionPro-Regular"/>
          <w:lang w:val="en-CA"/>
        </w:rPr>
        <w:t xml:space="preserve"> J.A. Crump, J. Sugarman, </w:t>
      </w:r>
      <w:r w:rsidR="009D7C8C">
        <w:rPr>
          <w:rFonts w:eastAsiaTheme="minorHAnsi" w:cs="MinionPro-Regular"/>
          <w:i/>
          <w:lang w:val="en-CA"/>
        </w:rPr>
        <w:t>JAMA</w:t>
      </w:r>
      <w:r w:rsidR="009D7C8C">
        <w:rPr>
          <w:rFonts w:eastAsiaTheme="minorHAnsi" w:cs="MinionPro-Regular"/>
          <w:lang w:val="en-CA"/>
        </w:rPr>
        <w:t xml:space="preserve"> </w:t>
      </w:r>
      <w:r w:rsidR="009D7C8C" w:rsidRPr="002A2F83">
        <w:rPr>
          <w:rFonts w:eastAsiaTheme="minorHAnsi" w:cs="MinionPro-Regular"/>
          <w:b/>
          <w:lang w:val="en-CA"/>
        </w:rPr>
        <w:t>300</w:t>
      </w:r>
      <w:r w:rsidR="009D7C8C">
        <w:rPr>
          <w:rFonts w:eastAsiaTheme="minorHAnsi" w:cs="MinionPro-Regular"/>
          <w:lang w:val="en-CA"/>
        </w:rPr>
        <w:t>:1456-1458, 2008.</w:t>
      </w:r>
    </w:p>
    <w:p w14:paraId="70973723" w14:textId="77777777" w:rsidR="009D7C8C" w:rsidRDefault="009D7C8C" w:rsidP="00084818">
      <w:pPr>
        <w:spacing w:line="480" w:lineRule="auto"/>
      </w:pPr>
    </w:p>
    <w:p w14:paraId="742B3FFC" w14:textId="236B426A" w:rsidR="009D7C8C" w:rsidRDefault="008C2229" w:rsidP="00084818">
      <w:pPr>
        <w:spacing w:line="480" w:lineRule="auto"/>
      </w:pPr>
      <w:r>
        <w:t>8.</w:t>
      </w:r>
      <w:r w:rsidR="009D7C8C">
        <w:t xml:space="preserve"> J. Snyder, S. Dharamsi, V.A. Crooks, </w:t>
      </w:r>
      <w:r w:rsidR="009D7C8C" w:rsidRPr="005D4B65">
        <w:rPr>
          <w:i/>
        </w:rPr>
        <w:t>Global Health</w:t>
      </w:r>
      <w:r w:rsidR="009D7C8C">
        <w:t xml:space="preserve"> </w:t>
      </w:r>
      <w:r w:rsidR="009D7C8C" w:rsidRPr="00174F16">
        <w:rPr>
          <w:b/>
        </w:rPr>
        <w:t>7</w:t>
      </w:r>
      <w:r w:rsidR="009D7C8C">
        <w:t xml:space="preserve">:6, 2011. </w:t>
      </w:r>
    </w:p>
    <w:p w14:paraId="3A429391" w14:textId="77777777" w:rsidR="009D7C8C" w:rsidRDefault="009D7C8C" w:rsidP="00084818">
      <w:pPr>
        <w:spacing w:line="480" w:lineRule="auto"/>
      </w:pPr>
    </w:p>
    <w:p w14:paraId="2724069B" w14:textId="09DB73C9" w:rsidR="009D7C8C" w:rsidRDefault="008C2229" w:rsidP="00084818">
      <w:pPr>
        <w:spacing w:line="480" w:lineRule="auto"/>
      </w:pPr>
      <w:r>
        <w:t xml:space="preserve">9. </w:t>
      </w:r>
      <w:r w:rsidR="009D7C8C">
        <w:t xml:space="preserve">M. Stoltenberg, N. Rumas, K. Parsi, </w:t>
      </w:r>
      <w:r w:rsidR="009D7C8C">
        <w:rPr>
          <w:i/>
        </w:rPr>
        <w:t>Med Educ</w:t>
      </w:r>
      <w:r w:rsidR="009D7C8C" w:rsidRPr="008C6784">
        <w:rPr>
          <w:i/>
        </w:rPr>
        <w:t xml:space="preserve"> Online</w:t>
      </w:r>
      <w:r w:rsidR="009D7C8C">
        <w:t xml:space="preserve"> </w:t>
      </w:r>
      <w:r w:rsidR="009D7C8C" w:rsidRPr="00174F16">
        <w:rPr>
          <w:b/>
        </w:rPr>
        <w:t>17</w:t>
      </w:r>
      <w:r w:rsidR="009D7C8C">
        <w:t xml:space="preserve">: 18848, 2012. </w:t>
      </w:r>
    </w:p>
    <w:p w14:paraId="2C1E357C" w14:textId="77777777" w:rsidR="009D7C8C" w:rsidRDefault="009D7C8C" w:rsidP="00084818">
      <w:pPr>
        <w:autoSpaceDE w:val="0"/>
        <w:autoSpaceDN w:val="0"/>
        <w:adjustRightInd w:val="0"/>
        <w:spacing w:line="480" w:lineRule="auto"/>
        <w:rPr>
          <w:rFonts w:eastAsiaTheme="minorHAnsi" w:cs="MinionPro-Regular"/>
          <w:lang w:val="en-CA"/>
        </w:rPr>
      </w:pPr>
    </w:p>
    <w:p w14:paraId="1DF6B356" w14:textId="63D4C5E2" w:rsidR="009D7C8C" w:rsidRDefault="008C2229" w:rsidP="00084818">
      <w:pPr>
        <w:autoSpaceDE w:val="0"/>
        <w:autoSpaceDN w:val="0"/>
        <w:adjustRightInd w:val="0"/>
        <w:spacing w:line="480" w:lineRule="auto"/>
        <w:rPr>
          <w:rFonts w:eastAsiaTheme="minorHAnsi" w:cs="MinionPro-Regular"/>
          <w:lang w:val="en-CA"/>
        </w:rPr>
      </w:pPr>
      <w:r>
        <w:rPr>
          <w:rFonts w:eastAsiaTheme="minorHAnsi" w:cs="MinionPro-Regular"/>
          <w:lang w:val="en-CA"/>
        </w:rPr>
        <w:t>10.</w:t>
      </w:r>
      <w:r w:rsidR="009D7C8C">
        <w:rPr>
          <w:rFonts w:eastAsiaTheme="minorHAnsi" w:cs="MinionPro-Regular"/>
          <w:lang w:val="en-CA"/>
        </w:rPr>
        <w:t xml:space="preserve"> N. Razack, </w:t>
      </w:r>
      <w:r w:rsidR="009D7C8C">
        <w:rPr>
          <w:rFonts w:eastAsiaTheme="minorHAnsi" w:cs="MinionPro-Regular"/>
          <w:i/>
          <w:lang w:val="en-CA"/>
        </w:rPr>
        <w:t>Brit J Soc</w:t>
      </w:r>
      <w:r w:rsidR="009D7C8C" w:rsidRPr="00AF0BE7">
        <w:rPr>
          <w:rFonts w:eastAsiaTheme="minorHAnsi" w:cs="MinionPro-Regular"/>
          <w:i/>
          <w:lang w:val="en-CA"/>
        </w:rPr>
        <w:t xml:space="preserve"> Work</w:t>
      </w:r>
      <w:r w:rsidR="009D7C8C">
        <w:rPr>
          <w:rFonts w:eastAsiaTheme="minorHAnsi" w:cs="MinionPro-Regular"/>
          <w:lang w:val="en-CA"/>
        </w:rPr>
        <w:t xml:space="preserve"> </w:t>
      </w:r>
      <w:r w:rsidR="009D7C8C" w:rsidRPr="00BE0CC5">
        <w:rPr>
          <w:rFonts w:eastAsiaTheme="minorHAnsi" w:cs="MinionPro-Regular"/>
          <w:b/>
          <w:lang w:val="en-CA"/>
        </w:rPr>
        <w:t>29</w:t>
      </w:r>
      <w:r w:rsidR="009D7C8C">
        <w:rPr>
          <w:rFonts w:eastAsiaTheme="minorHAnsi" w:cs="MinionPro-Regular"/>
          <w:lang w:val="en-CA"/>
        </w:rPr>
        <w:t>:231-250, 1999.</w:t>
      </w:r>
    </w:p>
    <w:p w14:paraId="1C4AA331" w14:textId="77777777" w:rsidR="009D7C8C" w:rsidRDefault="009D7C8C" w:rsidP="00084818">
      <w:pPr>
        <w:autoSpaceDE w:val="0"/>
        <w:autoSpaceDN w:val="0"/>
        <w:adjustRightInd w:val="0"/>
        <w:spacing w:line="480" w:lineRule="auto"/>
        <w:rPr>
          <w:rFonts w:eastAsiaTheme="minorHAnsi" w:cs="MinionPro-Regular"/>
          <w:lang w:val="en-CA"/>
        </w:rPr>
      </w:pPr>
    </w:p>
    <w:p w14:paraId="76634412" w14:textId="60231112" w:rsidR="009D7C8C" w:rsidRDefault="008C2229" w:rsidP="00084818">
      <w:pPr>
        <w:autoSpaceDE w:val="0"/>
        <w:autoSpaceDN w:val="0"/>
        <w:adjustRightInd w:val="0"/>
        <w:spacing w:line="480" w:lineRule="auto"/>
        <w:rPr>
          <w:rFonts w:eastAsiaTheme="minorHAnsi" w:cs="MinionPro-Regular"/>
          <w:lang w:val="en-CA"/>
        </w:rPr>
      </w:pPr>
      <w:r>
        <w:rPr>
          <w:rFonts w:eastAsiaTheme="minorHAnsi" w:cs="MinionPro-Regular"/>
          <w:lang w:val="en-CA"/>
        </w:rPr>
        <w:t>11.</w:t>
      </w:r>
      <w:r w:rsidR="009D7C8C">
        <w:rPr>
          <w:rFonts w:eastAsiaTheme="minorHAnsi" w:cs="MinionPro-Regular"/>
          <w:lang w:val="en-CA"/>
        </w:rPr>
        <w:t xml:space="preserve"> S. Shah, T. Wu, </w:t>
      </w:r>
      <w:r w:rsidR="009D7C8C">
        <w:rPr>
          <w:rFonts w:eastAsiaTheme="minorHAnsi" w:cs="MinionPro-Regular"/>
          <w:i/>
          <w:lang w:val="en-CA"/>
        </w:rPr>
        <w:t xml:space="preserve">J Med </w:t>
      </w:r>
      <w:r w:rsidR="009D7C8C" w:rsidRPr="00A4793D">
        <w:rPr>
          <w:rFonts w:eastAsiaTheme="minorHAnsi" w:cs="MinionPro-Regular"/>
          <w:i/>
          <w:lang w:val="en-CA"/>
        </w:rPr>
        <w:t xml:space="preserve">Ethics </w:t>
      </w:r>
      <w:r w:rsidR="009D7C8C" w:rsidRPr="00BE0CC5">
        <w:rPr>
          <w:rFonts w:eastAsiaTheme="minorHAnsi" w:cs="MinionPro-Regular"/>
          <w:b/>
          <w:lang w:val="en-CA"/>
        </w:rPr>
        <w:t>34</w:t>
      </w:r>
      <w:r w:rsidR="009D7C8C">
        <w:rPr>
          <w:rFonts w:eastAsiaTheme="minorHAnsi" w:cs="MinionPro-Regular"/>
          <w:lang w:val="en-CA"/>
        </w:rPr>
        <w:t>(5): 375-378, 2008.</w:t>
      </w:r>
    </w:p>
    <w:p w14:paraId="59376C5C" w14:textId="77777777" w:rsidR="009D7C8C" w:rsidRDefault="009D7C8C" w:rsidP="00084818">
      <w:pPr>
        <w:autoSpaceDE w:val="0"/>
        <w:autoSpaceDN w:val="0"/>
        <w:adjustRightInd w:val="0"/>
        <w:spacing w:line="480" w:lineRule="auto"/>
        <w:rPr>
          <w:rFonts w:eastAsiaTheme="minorHAnsi" w:cs="MinionPro-Regular"/>
          <w:lang w:val="en-CA"/>
        </w:rPr>
      </w:pPr>
    </w:p>
    <w:p w14:paraId="3E44EF25" w14:textId="505F6A32" w:rsidR="009D7C8C" w:rsidRDefault="008C2229" w:rsidP="00084818">
      <w:pPr>
        <w:spacing w:line="480" w:lineRule="auto"/>
      </w:pPr>
      <w:r>
        <w:t xml:space="preserve">12. </w:t>
      </w:r>
      <w:r w:rsidR="009D7C8C">
        <w:t xml:space="preserve">R. Sinha, </w:t>
      </w:r>
      <w:r w:rsidR="009D7C8C">
        <w:rPr>
          <w:i/>
        </w:rPr>
        <w:t>Fam Med</w:t>
      </w:r>
      <w:r w:rsidR="009D7C8C" w:rsidRPr="00DD080E">
        <w:rPr>
          <w:i/>
        </w:rPr>
        <w:t xml:space="preserve"> </w:t>
      </w:r>
      <w:r w:rsidR="009D7C8C" w:rsidRPr="00E34613">
        <w:rPr>
          <w:b/>
        </w:rPr>
        <w:t>43</w:t>
      </w:r>
      <w:r w:rsidR="009D7C8C">
        <w:t>(8): 592, 2011.</w:t>
      </w:r>
    </w:p>
    <w:p w14:paraId="75974397" w14:textId="77777777" w:rsidR="009D7C8C" w:rsidRDefault="009D7C8C" w:rsidP="00084818">
      <w:pPr>
        <w:autoSpaceDE w:val="0"/>
        <w:autoSpaceDN w:val="0"/>
        <w:adjustRightInd w:val="0"/>
        <w:spacing w:line="480" w:lineRule="auto"/>
        <w:rPr>
          <w:rFonts w:eastAsiaTheme="minorHAnsi" w:cs="MinionPro-Regular"/>
          <w:lang w:val="en-CA"/>
        </w:rPr>
      </w:pPr>
    </w:p>
    <w:p w14:paraId="4709004D" w14:textId="24870F79" w:rsidR="009D7C8C" w:rsidRDefault="009D7C8C" w:rsidP="00084818">
      <w:pPr>
        <w:autoSpaceDE w:val="0"/>
        <w:autoSpaceDN w:val="0"/>
        <w:adjustRightInd w:val="0"/>
        <w:spacing w:line="480" w:lineRule="auto"/>
        <w:rPr>
          <w:rFonts w:eastAsiaTheme="minorHAnsi" w:cs="MinionPro-Regular"/>
          <w:lang w:val="en-CA"/>
        </w:rPr>
      </w:pPr>
      <w:r>
        <w:rPr>
          <w:rFonts w:eastAsiaTheme="minorHAnsi" w:cs="MinionPro-Regular"/>
          <w:lang w:val="en-CA"/>
        </w:rPr>
        <w:t>1</w:t>
      </w:r>
      <w:r w:rsidR="00B636D3">
        <w:rPr>
          <w:rFonts w:eastAsiaTheme="minorHAnsi" w:cs="MinionPro-Regular"/>
          <w:lang w:val="en-CA"/>
        </w:rPr>
        <w:t>3</w:t>
      </w:r>
      <w:r w:rsidR="008C2229">
        <w:rPr>
          <w:rFonts w:eastAsiaTheme="minorHAnsi" w:cs="MinionPro-Regular"/>
          <w:lang w:val="en-CA"/>
        </w:rPr>
        <w:t>.</w:t>
      </w:r>
      <w:r>
        <w:rPr>
          <w:rFonts w:eastAsiaTheme="minorHAnsi" w:cs="MinionPro-Regular"/>
          <w:lang w:val="en-CA"/>
        </w:rPr>
        <w:t xml:space="preserve"> C. Dupuis, </w:t>
      </w:r>
      <w:r>
        <w:rPr>
          <w:rFonts w:eastAsiaTheme="minorHAnsi" w:cs="MinionPro-Regular"/>
          <w:i/>
          <w:lang w:val="en-CA"/>
        </w:rPr>
        <w:t>Plast Reconstr Surg</w:t>
      </w:r>
      <w:r w:rsidRPr="001C4ED4">
        <w:rPr>
          <w:rFonts w:eastAsiaTheme="minorHAnsi" w:cs="MinionPro-Regular"/>
          <w:i/>
          <w:lang w:val="en-CA"/>
        </w:rPr>
        <w:t xml:space="preserve"> </w:t>
      </w:r>
      <w:r w:rsidRPr="00D1150C">
        <w:rPr>
          <w:rFonts w:eastAsiaTheme="minorHAnsi" w:cs="MinionPro-Regular"/>
          <w:b/>
          <w:lang w:val="en-CA"/>
        </w:rPr>
        <w:t>113</w:t>
      </w:r>
      <w:r>
        <w:rPr>
          <w:rFonts w:eastAsiaTheme="minorHAnsi" w:cs="MinionPro-Regular"/>
          <w:lang w:val="en-CA"/>
        </w:rPr>
        <w:t>: 433-435, 2004.</w:t>
      </w:r>
    </w:p>
    <w:p w14:paraId="3F5D5AF8" w14:textId="77777777" w:rsidR="009D7C8C" w:rsidRDefault="009D7C8C" w:rsidP="00084818">
      <w:pPr>
        <w:autoSpaceDE w:val="0"/>
        <w:autoSpaceDN w:val="0"/>
        <w:adjustRightInd w:val="0"/>
        <w:spacing w:line="480" w:lineRule="auto"/>
        <w:rPr>
          <w:rFonts w:eastAsiaTheme="minorHAnsi" w:cs="MinionPro-Regular"/>
          <w:lang w:val="en-CA"/>
        </w:rPr>
      </w:pPr>
    </w:p>
    <w:p w14:paraId="7B77C37E" w14:textId="0762BF93" w:rsidR="009D7C8C" w:rsidRDefault="009D7C8C" w:rsidP="00084818">
      <w:pPr>
        <w:autoSpaceDE w:val="0"/>
        <w:autoSpaceDN w:val="0"/>
        <w:adjustRightInd w:val="0"/>
        <w:spacing w:line="480" w:lineRule="auto"/>
        <w:rPr>
          <w:rFonts w:eastAsiaTheme="minorHAnsi" w:cs="MinionPro-Regular"/>
          <w:lang w:val="en-CA"/>
        </w:rPr>
      </w:pPr>
      <w:r>
        <w:rPr>
          <w:rFonts w:eastAsiaTheme="minorHAnsi" w:cs="MinionPro-Regular"/>
          <w:lang w:val="en-CA"/>
        </w:rPr>
        <w:t>1</w:t>
      </w:r>
      <w:r w:rsidR="00B636D3">
        <w:rPr>
          <w:rFonts w:eastAsiaTheme="minorHAnsi" w:cs="MinionPro-Regular"/>
          <w:lang w:val="en-CA"/>
        </w:rPr>
        <w:t>4</w:t>
      </w:r>
      <w:r w:rsidR="008C2229">
        <w:rPr>
          <w:rFonts w:eastAsiaTheme="minorHAnsi" w:cs="MinionPro-Regular"/>
          <w:lang w:val="en-CA"/>
        </w:rPr>
        <w:t>.</w:t>
      </w:r>
      <w:r>
        <w:rPr>
          <w:rFonts w:eastAsiaTheme="minorHAnsi" w:cs="MinionPro-Regular"/>
          <w:lang w:val="en-CA"/>
        </w:rPr>
        <w:t xml:space="preserve"> K.M. Ramsey, </w:t>
      </w:r>
      <w:r>
        <w:rPr>
          <w:rFonts w:eastAsiaTheme="minorHAnsi" w:cs="MinionPro-Regular"/>
          <w:i/>
          <w:lang w:val="en-CA"/>
        </w:rPr>
        <w:t xml:space="preserve">Arch </w:t>
      </w:r>
      <w:r w:rsidRPr="00D2065D">
        <w:rPr>
          <w:rFonts w:eastAsiaTheme="minorHAnsi" w:cs="MinionPro-Regular"/>
          <w:i/>
          <w:lang w:val="en-CA"/>
        </w:rPr>
        <w:t>Surg-Chicago</w:t>
      </w:r>
      <w:r>
        <w:rPr>
          <w:rFonts w:eastAsiaTheme="minorHAnsi" w:cs="MinionPro-Regular"/>
          <w:lang w:val="en-CA"/>
        </w:rPr>
        <w:t xml:space="preserve"> </w:t>
      </w:r>
      <w:r w:rsidRPr="00D2065D">
        <w:rPr>
          <w:rFonts w:eastAsiaTheme="minorHAnsi" w:cs="MinionPro-Regular"/>
          <w:b/>
          <w:lang w:val="en-CA"/>
        </w:rPr>
        <w:t>143</w:t>
      </w:r>
      <w:r>
        <w:rPr>
          <w:rFonts w:eastAsiaTheme="minorHAnsi" w:cs="MinionPro-Regular"/>
          <w:lang w:val="en-CA"/>
        </w:rPr>
        <w:t>: 10-11, 2008.</w:t>
      </w:r>
    </w:p>
    <w:p w14:paraId="3C93AC17" w14:textId="77777777" w:rsidR="009D7C8C" w:rsidRDefault="009D7C8C" w:rsidP="00084818">
      <w:pPr>
        <w:autoSpaceDE w:val="0"/>
        <w:autoSpaceDN w:val="0"/>
        <w:adjustRightInd w:val="0"/>
        <w:spacing w:line="480" w:lineRule="auto"/>
        <w:rPr>
          <w:rFonts w:eastAsiaTheme="minorHAnsi" w:cs="MinionPro-Regular"/>
          <w:lang w:val="en-CA"/>
        </w:rPr>
      </w:pPr>
    </w:p>
    <w:p w14:paraId="083DB6D1" w14:textId="16B83CAA" w:rsidR="009D7C8C" w:rsidRDefault="009D7C8C" w:rsidP="00084818">
      <w:pPr>
        <w:autoSpaceDE w:val="0"/>
        <w:autoSpaceDN w:val="0"/>
        <w:adjustRightInd w:val="0"/>
        <w:spacing w:line="480" w:lineRule="auto"/>
        <w:rPr>
          <w:rFonts w:eastAsiaTheme="minorHAnsi" w:cs="MinionPro-Regular"/>
          <w:lang w:val="en-CA"/>
        </w:rPr>
      </w:pPr>
      <w:r>
        <w:rPr>
          <w:rFonts w:eastAsiaTheme="minorHAnsi" w:cs="MinionPro-Regular"/>
          <w:lang w:val="en-CA"/>
        </w:rPr>
        <w:t>1</w:t>
      </w:r>
      <w:r w:rsidR="00B636D3">
        <w:rPr>
          <w:rFonts w:eastAsiaTheme="minorHAnsi" w:cs="MinionPro-Regular"/>
          <w:lang w:val="en-CA"/>
        </w:rPr>
        <w:t>5</w:t>
      </w:r>
      <w:r w:rsidR="008C2229">
        <w:rPr>
          <w:rFonts w:eastAsiaTheme="minorHAnsi" w:cs="MinionPro-Regular"/>
          <w:lang w:val="en-CA"/>
        </w:rPr>
        <w:t>.</w:t>
      </w:r>
      <w:r>
        <w:rPr>
          <w:rFonts w:eastAsiaTheme="minorHAnsi" w:cs="MinionPro-Regular"/>
          <w:lang w:val="en-CA"/>
        </w:rPr>
        <w:t xml:space="preserve"> S.J. Radstone, </w:t>
      </w:r>
      <w:r>
        <w:rPr>
          <w:rFonts w:eastAsiaTheme="minorHAnsi" w:cs="MinionPro-Regular"/>
          <w:i/>
          <w:lang w:val="en-CA"/>
        </w:rPr>
        <w:t>J Med</w:t>
      </w:r>
      <w:r w:rsidRPr="00C20971">
        <w:rPr>
          <w:rFonts w:eastAsiaTheme="minorHAnsi" w:cs="MinionPro-Regular"/>
          <w:i/>
          <w:lang w:val="en-CA"/>
        </w:rPr>
        <w:t xml:space="preserve"> Ethics</w:t>
      </w:r>
      <w:r>
        <w:rPr>
          <w:rFonts w:eastAsiaTheme="minorHAnsi" w:cs="MinionPro-Regular"/>
          <w:lang w:val="en-CA"/>
        </w:rPr>
        <w:t xml:space="preserve"> </w:t>
      </w:r>
      <w:r w:rsidRPr="00D2065D">
        <w:rPr>
          <w:rFonts w:eastAsiaTheme="minorHAnsi" w:cs="MinionPro-Regular"/>
          <w:b/>
          <w:lang w:val="en-CA"/>
        </w:rPr>
        <w:t>31</w:t>
      </w:r>
      <w:r>
        <w:rPr>
          <w:rFonts w:eastAsiaTheme="minorHAnsi" w:cs="MinionPro-Regular"/>
          <w:lang w:val="en-CA"/>
        </w:rPr>
        <w:t xml:space="preserve">(2): 109-110, 2005. </w:t>
      </w:r>
    </w:p>
    <w:p w14:paraId="429B15D7" w14:textId="77777777" w:rsidR="009D7C8C" w:rsidRDefault="009D7C8C" w:rsidP="00084818">
      <w:pPr>
        <w:autoSpaceDE w:val="0"/>
        <w:autoSpaceDN w:val="0"/>
        <w:adjustRightInd w:val="0"/>
        <w:spacing w:line="480" w:lineRule="auto"/>
        <w:rPr>
          <w:rFonts w:eastAsiaTheme="minorHAnsi" w:cs="MinionPro-Regular"/>
          <w:lang w:val="en-CA"/>
        </w:rPr>
      </w:pPr>
    </w:p>
    <w:p w14:paraId="52A1AF7F" w14:textId="2BB9AD02" w:rsidR="009D7C8C" w:rsidRDefault="009D7C8C" w:rsidP="00084818">
      <w:pPr>
        <w:autoSpaceDE w:val="0"/>
        <w:autoSpaceDN w:val="0"/>
        <w:adjustRightInd w:val="0"/>
        <w:spacing w:line="480" w:lineRule="auto"/>
        <w:rPr>
          <w:rFonts w:eastAsiaTheme="minorHAnsi" w:cs="MinionPro-Regular"/>
          <w:lang w:val="en-CA"/>
        </w:rPr>
      </w:pPr>
      <w:r>
        <w:rPr>
          <w:rFonts w:eastAsiaTheme="minorHAnsi" w:cs="MinionPro-Regular"/>
          <w:lang w:val="en-CA"/>
        </w:rPr>
        <w:t>1</w:t>
      </w:r>
      <w:r w:rsidR="00B636D3">
        <w:rPr>
          <w:rFonts w:eastAsiaTheme="minorHAnsi" w:cs="MinionPro-Regular"/>
          <w:lang w:val="en-CA"/>
        </w:rPr>
        <w:t>6</w:t>
      </w:r>
      <w:r w:rsidR="008C2229">
        <w:rPr>
          <w:rFonts w:eastAsiaTheme="minorHAnsi" w:cs="MinionPro-Regular"/>
          <w:lang w:val="en-CA"/>
        </w:rPr>
        <w:t>.</w:t>
      </w:r>
      <w:r>
        <w:rPr>
          <w:rFonts w:eastAsiaTheme="minorHAnsi" w:cs="MinionPro-Regular"/>
          <w:lang w:val="en-CA"/>
        </w:rPr>
        <w:t xml:space="preserve"> P. Farmer, N.G. Campos, </w:t>
      </w:r>
      <w:r w:rsidRPr="0016714E">
        <w:rPr>
          <w:rFonts w:eastAsiaTheme="minorHAnsi" w:cs="MinionPro-Regular"/>
          <w:i/>
          <w:lang w:val="en-CA"/>
        </w:rPr>
        <w:t>Dev</w:t>
      </w:r>
      <w:r>
        <w:rPr>
          <w:rFonts w:eastAsiaTheme="minorHAnsi" w:cs="MinionPro-Regular"/>
          <w:i/>
          <w:lang w:val="en-CA"/>
        </w:rPr>
        <w:t xml:space="preserve"> World Bioeth</w:t>
      </w:r>
      <w:r>
        <w:rPr>
          <w:rFonts w:eastAsiaTheme="minorHAnsi" w:cs="MinionPro-Regular"/>
          <w:lang w:val="en-CA"/>
        </w:rPr>
        <w:t xml:space="preserve"> </w:t>
      </w:r>
      <w:r w:rsidRPr="00D1150C">
        <w:rPr>
          <w:rFonts w:eastAsiaTheme="minorHAnsi" w:cs="MinionPro-Regular"/>
          <w:b/>
          <w:lang w:val="en-CA"/>
        </w:rPr>
        <w:t>4</w:t>
      </w:r>
      <w:r>
        <w:rPr>
          <w:rFonts w:eastAsiaTheme="minorHAnsi" w:cs="MinionPro-Regular"/>
          <w:lang w:val="en-CA"/>
        </w:rPr>
        <w:t>(1): 17-41, 2004.</w:t>
      </w:r>
    </w:p>
    <w:p w14:paraId="1FD6858A" w14:textId="77777777" w:rsidR="009D7C8C" w:rsidRDefault="009D7C8C" w:rsidP="00084818">
      <w:pPr>
        <w:autoSpaceDE w:val="0"/>
        <w:autoSpaceDN w:val="0"/>
        <w:adjustRightInd w:val="0"/>
        <w:spacing w:line="480" w:lineRule="auto"/>
        <w:rPr>
          <w:rFonts w:eastAsiaTheme="minorHAnsi" w:cs="MinionPro-Regular"/>
          <w:lang w:val="en-CA"/>
        </w:rPr>
      </w:pPr>
    </w:p>
    <w:p w14:paraId="03CDAFEA" w14:textId="70BC49BE" w:rsidR="009D7C8C" w:rsidRPr="009D7C8C" w:rsidRDefault="009D7C8C" w:rsidP="00084818">
      <w:pPr>
        <w:autoSpaceDE w:val="0"/>
        <w:autoSpaceDN w:val="0"/>
        <w:adjustRightInd w:val="0"/>
        <w:spacing w:line="480" w:lineRule="auto"/>
        <w:rPr>
          <w:rFonts w:eastAsiaTheme="minorHAnsi" w:cs="MinionPro-Regular"/>
          <w:lang w:val="en-CA"/>
        </w:rPr>
      </w:pPr>
      <w:r>
        <w:rPr>
          <w:rFonts w:eastAsiaTheme="minorHAnsi" w:cs="MinionPro-Regular"/>
          <w:lang w:val="en-CA"/>
        </w:rPr>
        <w:t>1</w:t>
      </w:r>
      <w:r w:rsidR="00B636D3">
        <w:rPr>
          <w:rFonts w:eastAsiaTheme="minorHAnsi" w:cs="MinionPro-Regular"/>
          <w:lang w:val="en-CA"/>
        </w:rPr>
        <w:t>7</w:t>
      </w:r>
      <w:r w:rsidR="008C2229">
        <w:rPr>
          <w:rFonts w:eastAsiaTheme="minorHAnsi" w:cs="MinionPro-Regular"/>
          <w:lang w:val="en-CA"/>
        </w:rPr>
        <w:t>.</w:t>
      </w:r>
      <w:r>
        <w:rPr>
          <w:rFonts w:eastAsiaTheme="minorHAnsi" w:cs="MinionPro-Regular"/>
          <w:lang w:val="en-CA"/>
        </w:rPr>
        <w:t xml:space="preserve"> L.C. Loh, D.S. Rhee, J.E. Heckman, S-R. Chae, </w:t>
      </w:r>
      <w:r w:rsidRPr="00124E55">
        <w:rPr>
          <w:rFonts w:eastAsiaTheme="minorHAnsi" w:cs="MinionPro-Regular"/>
          <w:i/>
          <w:lang w:val="en-CA"/>
        </w:rPr>
        <w:t>Can Fam</w:t>
      </w:r>
      <w:r>
        <w:rPr>
          <w:rFonts w:eastAsiaTheme="minorHAnsi" w:cs="MinionPro-Regular"/>
          <w:i/>
          <w:lang w:val="en-CA"/>
        </w:rPr>
        <w:t xml:space="preserve"> </w:t>
      </w:r>
      <w:r w:rsidRPr="00124E55">
        <w:rPr>
          <w:rFonts w:eastAsiaTheme="minorHAnsi" w:cs="MinionPro-Regular"/>
          <w:i/>
          <w:lang w:val="en-CA"/>
        </w:rPr>
        <w:t>Physician</w:t>
      </w:r>
      <w:r>
        <w:rPr>
          <w:rFonts w:eastAsiaTheme="minorHAnsi" w:cs="MinionPro-Regular"/>
          <w:lang w:val="en-CA"/>
        </w:rPr>
        <w:t xml:space="preserve"> </w:t>
      </w:r>
      <w:r w:rsidRPr="004B41AF">
        <w:rPr>
          <w:rFonts w:eastAsiaTheme="minorHAnsi" w:cs="MinionPro-Regular"/>
          <w:b/>
          <w:lang w:val="en-CA"/>
        </w:rPr>
        <w:t>68</w:t>
      </w:r>
      <w:r>
        <w:rPr>
          <w:rFonts w:eastAsiaTheme="minorHAnsi" w:cs="MinionPro-Regular"/>
          <w:lang w:val="en-CA"/>
        </w:rPr>
        <w:t>: 376-378, 2012.</w:t>
      </w:r>
    </w:p>
    <w:p w14:paraId="04E26101" w14:textId="77777777" w:rsidR="009D7C8C" w:rsidRDefault="009D7C8C" w:rsidP="00084818">
      <w:pPr>
        <w:autoSpaceDE w:val="0"/>
        <w:autoSpaceDN w:val="0"/>
        <w:adjustRightInd w:val="0"/>
        <w:spacing w:line="480" w:lineRule="auto"/>
        <w:rPr>
          <w:rFonts w:eastAsiaTheme="minorHAnsi" w:cs="MinionPro-Regular"/>
          <w:lang w:val="en-CA"/>
        </w:rPr>
      </w:pPr>
    </w:p>
    <w:p w14:paraId="7BB0114A" w14:textId="659F5044" w:rsidR="009D7C8C" w:rsidRDefault="009D7C8C" w:rsidP="00084818">
      <w:pPr>
        <w:autoSpaceDE w:val="0"/>
        <w:autoSpaceDN w:val="0"/>
        <w:adjustRightInd w:val="0"/>
        <w:spacing w:line="480" w:lineRule="auto"/>
        <w:rPr>
          <w:rFonts w:eastAsiaTheme="minorHAnsi" w:cs="MinionPro-Regular"/>
          <w:lang w:val="en-CA"/>
        </w:rPr>
      </w:pPr>
      <w:r>
        <w:rPr>
          <w:rFonts w:eastAsiaTheme="minorHAnsi" w:cs="MinionPro-Regular"/>
          <w:lang w:val="en-CA"/>
        </w:rPr>
        <w:t>1</w:t>
      </w:r>
      <w:r w:rsidR="00B636D3">
        <w:rPr>
          <w:rFonts w:eastAsiaTheme="minorHAnsi" w:cs="MinionPro-Regular"/>
          <w:lang w:val="en-CA"/>
        </w:rPr>
        <w:t>8</w:t>
      </w:r>
      <w:r w:rsidR="008C2229">
        <w:rPr>
          <w:rFonts w:eastAsiaTheme="minorHAnsi" w:cs="MinionPro-Regular"/>
          <w:lang w:val="en-CA"/>
        </w:rPr>
        <w:t>.</w:t>
      </w:r>
      <w:r>
        <w:rPr>
          <w:rFonts w:eastAsiaTheme="minorHAnsi" w:cs="MinionPro-Regular"/>
          <w:lang w:val="en-CA"/>
        </w:rPr>
        <w:t xml:space="preserve"> S.R. Benatar, P.A. Singer, </w:t>
      </w:r>
      <w:r>
        <w:rPr>
          <w:rFonts w:eastAsiaTheme="minorHAnsi" w:cs="MinionPro-Regular"/>
          <w:i/>
          <w:lang w:val="en-CA"/>
        </w:rPr>
        <w:t xml:space="preserve">BMJ </w:t>
      </w:r>
      <w:r w:rsidRPr="002A2F83">
        <w:rPr>
          <w:rFonts w:eastAsiaTheme="minorHAnsi" w:cs="MinionPro-Regular"/>
          <w:b/>
          <w:lang w:val="en-CA"/>
        </w:rPr>
        <w:t>321</w:t>
      </w:r>
      <w:r>
        <w:rPr>
          <w:rFonts w:eastAsiaTheme="minorHAnsi" w:cs="MinionPro-Regular"/>
          <w:lang w:val="en-CA"/>
        </w:rPr>
        <w:t>: 824-826, 2000.</w:t>
      </w:r>
    </w:p>
    <w:p w14:paraId="2C945159" w14:textId="77777777" w:rsidR="009D7C8C" w:rsidRDefault="009D7C8C" w:rsidP="00084818">
      <w:pPr>
        <w:autoSpaceDE w:val="0"/>
        <w:autoSpaceDN w:val="0"/>
        <w:adjustRightInd w:val="0"/>
        <w:spacing w:line="480" w:lineRule="auto"/>
        <w:rPr>
          <w:rFonts w:eastAsiaTheme="minorHAnsi" w:cs="MinionPro-Regular"/>
          <w:lang w:val="en-CA"/>
        </w:rPr>
      </w:pPr>
    </w:p>
    <w:p w14:paraId="782933EB" w14:textId="053350F8" w:rsidR="009D7C8C" w:rsidRDefault="002A47CF" w:rsidP="00084818">
      <w:pPr>
        <w:autoSpaceDE w:val="0"/>
        <w:autoSpaceDN w:val="0"/>
        <w:adjustRightInd w:val="0"/>
        <w:spacing w:line="480" w:lineRule="auto"/>
        <w:rPr>
          <w:rFonts w:eastAsiaTheme="minorHAnsi" w:cs="MinionPro-Regular"/>
          <w:lang w:val="en-CA"/>
        </w:rPr>
      </w:pPr>
      <w:r>
        <w:rPr>
          <w:rFonts w:eastAsiaTheme="minorHAnsi" w:cs="MinionPro-Regular"/>
          <w:lang w:val="en-CA"/>
        </w:rPr>
        <w:t xml:space="preserve"> 19</w:t>
      </w:r>
      <w:r w:rsidR="008C2229">
        <w:rPr>
          <w:rFonts w:eastAsiaTheme="minorHAnsi" w:cs="MinionPro-Regular"/>
          <w:lang w:val="en-CA"/>
        </w:rPr>
        <w:t>.</w:t>
      </w:r>
      <w:r w:rsidR="009D7C8C">
        <w:rPr>
          <w:rFonts w:eastAsiaTheme="minorHAnsi" w:cs="MinionPro-Regular"/>
          <w:lang w:val="en-CA"/>
        </w:rPr>
        <w:t xml:space="preserve"> B.J. Gilbert, C. Miller, F. Corrick, R.A. Watson, (2013). </w:t>
      </w:r>
      <w:r w:rsidR="009D7C8C">
        <w:rPr>
          <w:rFonts w:eastAsiaTheme="minorHAnsi" w:cs="MinionPro-Regular"/>
          <w:i/>
          <w:lang w:val="en-CA"/>
        </w:rPr>
        <w:t>Phil Eth Hum Med</w:t>
      </w:r>
      <w:r w:rsidR="009D7C8C">
        <w:rPr>
          <w:rFonts w:eastAsiaTheme="minorHAnsi" w:cs="MinionPro-Regular"/>
          <w:lang w:val="en-CA"/>
        </w:rPr>
        <w:t xml:space="preserve"> </w:t>
      </w:r>
      <w:r w:rsidR="009D7C8C" w:rsidRPr="00EC6B47">
        <w:rPr>
          <w:rFonts w:eastAsiaTheme="minorHAnsi" w:cs="MinionPro-Regular"/>
          <w:b/>
          <w:lang w:val="en-CA"/>
        </w:rPr>
        <w:t>8</w:t>
      </w:r>
      <w:r w:rsidR="009D7C8C">
        <w:rPr>
          <w:rFonts w:eastAsiaTheme="minorHAnsi" w:cs="MinionPro-Regular"/>
          <w:lang w:val="en-CA"/>
        </w:rPr>
        <w:t>:1, 2013.</w:t>
      </w:r>
    </w:p>
    <w:p w14:paraId="5FB9A6F8" w14:textId="77777777" w:rsidR="009D7C8C" w:rsidRDefault="009D7C8C" w:rsidP="00084818">
      <w:pPr>
        <w:autoSpaceDE w:val="0"/>
        <w:autoSpaceDN w:val="0"/>
        <w:adjustRightInd w:val="0"/>
        <w:spacing w:line="480" w:lineRule="auto"/>
        <w:rPr>
          <w:rFonts w:eastAsiaTheme="minorHAnsi" w:cs="MinionPro-Regular"/>
          <w:lang w:val="en-CA"/>
        </w:rPr>
      </w:pPr>
    </w:p>
    <w:p w14:paraId="704767CF" w14:textId="13CC1B03" w:rsidR="0071621A" w:rsidRDefault="009D7C8C" w:rsidP="00084818">
      <w:pPr>
        <w:autoSpaceDE w:val="0"/>
        <w:autoSpaceDN w:val="0"/>
        <w:adjustRightInd w:val="0"/>
        <w:spacing w:line="480" w:lineRule="auto"/>
        <w:rPr>
          <w:rFonts w:eastAsiaTheme="minorHAnsi" w:cs="MinionPro-Regular"/>
          <w:lang w:val="en-CA"/>
        </w:rPr>
      </w:pPr>
      <w:r>
        <w:rPr>
          <w:rFonts w:eastAsiaTheme="minorHAnsi" w:cs="MinionPro-Regular"/>
          <w:lang w:val="en-CA"/>
        </w:rPr>
        <w:t>2</w:t>
      </w:r>
      <w:r w:rsidR="002A47CF">
        <w:rPr>
          <w:rFonts w:eastAsiaTheme="minorHAnsi" w:cs="MinionPro-Regular"/>
          <w:lang w:val="en-CA"/>
        </w:rPr>
        <w:t>0</w:t>
      </w:r>
      <w:r w:rsidR="008C2229">
        <w:rPr>
          <w:rFonts w:eastAsiaTheme="minorHAnsi" w:cs="MinionPro-Regular"/>
          <w:lang w:val="en-CA"/>
        </w:rPr>
        <w:t>.</w:t>
      </w:r>
      <w:r>
        <w:rPr>
          <w:rFonts w:eastAsiaTheme="minorHAnsi" w:cs="MinionPro-Regular"/>
          <w:lang w:val="en-CA"/>
        </w:rPr>
        <w:t xml:space="preserve"> </w:t>
      </w:r>
      <w:r w:rsidR="00661F49">
        <w:rPr>
          <w:rFonts w:eastAsiaTheme="minorHAnsi" w:cs="MinionPro-Regular"/>
          <w:lang w:val="en-CA"/>
        </w:rPr>
        <w:t xml:space="preserve">S. </w:t>
      </w:r>
      <w:r w:rsidR="006774E4">
        <w:rPr>
          <w:rFonts w:eastAsiaTheme="minorHAnsi" w:cs="MinionPro-Regular"/>
          <w:lang w:val="en-CA"/>
        </w:rPr>
        <w:t xml:space="preserve">Balandin, </w:t>
      </w:r>
      <w:r w:rsidR="00661F49">
        <w:rPr>
          <w:rFonts w:eastAsiaTheme="minorHAnsi" w:cs="MinionPro-Regular"/>
          <w:lang w:val="en-CA"/>
        </w:rPr>
        <w:t xml:space="preserve">M. </w:t>
      </w:r>
      <w:r w:rsidR="006774E4">
        <w:rPr>
          <w:rFonts w:eastAsiaTheme="minorHAnsi" w:cs="MinionPro-Regular"/>
          <w:lang w:val="en-CA"/>
        </w:rPr>
        <w:t xml:space="preserve">Lincoln, </w:t>
      </w:r>
      <w:r w:rsidR="00661F49">
        <w:rPr>
          <w:rFonts w:eastAsiaTheme="minorHAnsi" w:cs="MinionPro-Regular"/>
          <w:lang w:val="en-CA"/>
        </w:rPr>
        <w:t xml:space="preserve">R. </w:t>
      </w:r>
      <w:r w:rsidR="006774E4">
        <w:rPr>
          <w:rFonts w:eastAsiaTheme="minorHAnsi" w:cs="MinionPro-Regular"/>
          <w:lang w:val="en-CA"/>
        </w:rPr>
        <w:t xml:space="preserve">Sen, </w:t>
      </w:r>
      <w:r w:rsidR="00661F49">
        <w:rPr>
          <w:rFonts w:eastAsiaTheme="minorHAnsi" w:cs="MinionPro-Regular"/>
          <w:lang w:val="en-CA"/>
        </w:rPr>
        <w:t xml:space="preserve">D.P. </w:t>
      </w:r>
      <w:r w:rsidR="006774E4">
        <w:rPr>
          <w:rFonts w:eastAsiaTheme="minorHAnsi" w:cs="MinionPro-Regular"/>
          <w:lang w:val="en-CA"/>
        </w:rPr>
        <w:t>Wilkins</w:t>
      </w:r>
      <w:r w:rsidR="00661F49">
        <w:rPr>
          <w:rFonts w:eastAsiaTheme="minorHAnsi" w:cs="MinionPro-Regular"/>
          <w:lang w:val="en-CA"/>
        </w:rPr>
        <w:t xml:space="preserve">, D. Trembath, </w:t>
      </w:r>
      <w:r w:rsidR="002A6C18" w:rsidRPr="002A6C18">
        <w:rPr>
          <w:rFonts w:eastAsiaTheme="minorHAnsi" w:cs="MinionPro-Regular"/>
          <w:i/>
          <w:lang w:val="en-CA"/>
        </w:rPr>
        <w:t>Med</w:t>
      </w:r>
      <w:r w:rsidR="00661F49">
        <w:rPr>
          <w:rFonts w:eastAsiaTheme="minorHAnsi" w:cs="MinionPro-Regular"/>
          <w:i/>
          <w:lang w:val="en-CA"/>
        </w:rPr>
        <w:t xml:space="preserve"> Teach</w:t>
      </w:r>
      <w:r w:rsidR="00661F49">
        <w:rPr>
          <w:rFonts w:eastAsiaTheme="minorHAnsi" w:cs="MinionPro-Regular"/>
          <w:lang w:val="en-CA"/>
        </w:rPr>
        <w:t xml:space="preserve"> </w:t>
      </w:r>
      <w:r w:rsidR="00661F49" w:rsidRPr="00661F49">
        <w:rPr>
          <w:rFonts w:eastAsiaTheme="minorHAnsi" w:cs="MinionPro-Regular"/>
          <w:b/>
          <w:lang w:val="en-CA"/>
        </w:rPr>
        <w:t>29</w:t>
      </w:r>
      <w:r w:rsidR="00661F49">
        <w:rPr>
          <w:rFonts w:eastAsiaTheme="minorHAnsi" w:cs="MinionPro-Regular"/>
          <w:lang w:val="en-CA"/>
        </w:rPr>
        <w:t>(9): 872-877, 2007.</w:t>
      </w:r>
    </w:p>
    <w:p w14:paraId="7E6669BB" w14:textId="77777777" w:rsidR="009D7C8C" w:rsidRDefault="009D7C8C" w:rsidP="00084818">
      <w:pPr>
        <w:autoSpaceDE w:val="0"/>
        <w:autoSpaceDN w:val="0"/>
        <w:adjustRightInd w:val="0"/>
        <w:spacing w:line="480" w:lineRule="auto"/>
        <w:rPr>
          <w:rFonts w:eastAsiaTheme="minorHAnsi" w:cs="MinionPro-Regular"/>
          <w:lang w:val="en-CA"/>
        </w:rPr>
      </w:pPr>
    </w:p>
    <w:p w14:paraId="39F31CC0" w14:textId="3F539E06" w:rsidR="009D7C8C" w:rsidRPr="0095121A" w:rsidRDefault="009D7C8C" w:rsidP="00084818">
      <w:pPr>
        <w:autoSpaceDE w:val="0"/>
        <w:autoSpaceDN w:val="0"/>
        <w:adjustRightInd w:val="0"/>
        <w:spacing w:line="480" w:lineRule="auto"/>
        <w:rPr>
          <w:rFonts w:eastAsiaTheme="minorHAnsi" w:cs="MinionPro-Regular"/>
          <w:lang w:val="en-CA"/>
        </w:rPr>
      </w:pPr>
      <w:r>
        <w:rPr>
          <w:rFonts w:eastAsiaTheme="minorHAnsi" w:cs="MinionPro-Regular"/>
          <w:lang w:val="en-CA"/>
        </w:rPr>
        <w:t>2</w:t>
      </w:r>
      <w:r w:rsidR="002A47CF">
        <w:rPr>
          <w:rFonts w:eastAsiaTheme="minorHAnsi" w:cs="MinionPro-Regular"/>
          <w:lang w:val="en-CA"/>
        </w:rPr>
        <w:t>1</w:t>
      </w:r>
      <w:r w:rsidR="008C2229">
        <w:rPr>
          <w:rFonts w:eastAsiaTheme="minorHAnsi" w:cs="MinionPro-Regular"/>
          <w:lang w:val="en-CA"/>
        </w:rPr>
        <w:t>.</w:t>
      </w:r>
      <w:r>
        <w:rPr>
          <w:rFonts w:eastAsiaTheme="minorHAnsi" w:cs="MinionPro-Regular"/>
          <w:lang w:val="en-CA"/>
        </w:rPr>
        <w:t xml:space="preserve"> </w:t>
      </w:r>
      <w:r w:rsidR="0095121A">
        <w:rPr>
          <w:rFonts w:eastAsiaTheme="minorHAnsi" w:cs="MinionPro-Regular"/>
          <w:lang w:val="en-CA"/>
        </w:rPr>
        <w:t xml:space="preserve">R. Meili, D. Fuller, J. Lydiate. </w:t>
      </w:r>
      <w:r w:rsidR="0095121A" w:rsidRPr="0095121A">
        <w:rPr>
          <w:rFonts w:eastAsiaTheme="minorHAnsi" w:cs="MinionPro-Regular"/>
          <w:i/>
          <w:lang w:val="en-CA"/>
        </w:rPr>
        <w:t>Med Teach</w:t>
      </w:r>
      <w:r w:rsidR="0095121A">
        <w:rPr>
          <w:rFonts w:eastAsiaTheme="minorHAnsi" w:cs="MinionPro-Regular"/>
          <w:lang w:val="en-CA"/>
        </w:rPr>
        <w:t xml:space="preserve"> </w:t>
      </w:r>
      <w:r w:rsidR="0095121A" w:rsidRPr="0095121A">
        <w:rPr>
          <w:rFonts w:eastAsiaTheme="minorHAnsi" w:cs="MinionPro-Regular"/>
          <w:b/>
          <w:lang w:val="en-CA"/>
        </w:rPr>
        <w:t>33</w:t>
      </w:r>
      <w:r w:rsidR="0095121A">
        <w:rPr>
          <w:rFonts w:eastAsiaTheme="minorHAnsi" w:cs="MinionPro-Regular"/>
          <w:lang w:val="en-CA"/>
        </w:rPr>
        <w:t>(8): 659-666, 2011.</w:t>
      </w:r>
    </w:p>
    <w:p w14:paraId="3EA2C84B" w14:textId="77777777" w:rsidR="005E41B7" w:rsidRDefault="005E41B7" w:rsidP="00084818">
      <w:pPr>
        <w:autoSpaceDE w:val="0"/>
        <w:autoSpaceDN w:val="0"/>
        <w:adjustRightInd w:val="0"/>
        <w:spacing w:line="480" w:lineRule="auto"/>
        <w:rPr>
          <w:rFonts w:eastAsiaTheme="minorHAnsi" w:cs="MinionPro-Regular"/>
          <w:lang w:val="en-CA"/>
        </w:rPr>
      </w:pPr>
    </w:p>
    <w:p w14:paraId="05EAB739" w14:textId="4E4716C6" w:rsidR="00816A81" w:rsidRDefault="009D7C8C" w:rsidP="00084818">
      <w:pPr>
        <w:autoSpaceDE w:val="0"/>
        <w:autoSpaceDN w:val="0"/>
        <w:adjustRightInd w:val="0"/>
        <w:spacing w:line="480" w:lineRule="auto"/>
        <w:rPr>
          <w:rFonts w:eastAsiaTheme="minorHAnsi" w:cs="MinionPro-Regular"/>
          <w:lang w:val="en-CA"/>
        </w:rPr>
      </w:pPr>
      <w:r>
        <w:rPr>
          <w:rFonts w:eastAsiaTheme="minorHAnsi" w:cs="MinionPro-Regular"/>
          <w:lang w:val="en-CA"/>
        </w:rPr>
        <w:t>2</w:t>
      </w:r>
      <w:r w:rsidR="002A47CF">
        <w:rPr>
          <w:rFonts w:eastAsiaTheme="minorHAnsi" w:cs="MinionPro-Regular"/>
          <w:lang w:val="en-CA"/>
        </w:rPr>
        <w:t>2</w:t>
      </w:r>
      <w:r w:rsidR="008C2229">
        <w:rPr>
          <w:rFonts w:eastAsiaTheme="minorHAnsi" w:cs="MinionPro-Regular"/>
          <w:lang w:val="en-CA"/>
        </w:rPr>
        <w:t>.</w:t>
      </w:r>
      <w:r>
        <w:rPr>
          <w:rFonts w:eastAsiaTheme="minorHAnsi" w:cs="MinionPro-Regular"/>
          <w:lang w:val="en-CA"/>
        </w:rPr>
        <w:t xml:space="preserve"> </w:t>
      </w:r>
      <w:r w:rsidR="00D1150C">
        <w:rPr>
          <w:rFonts w:eastAsiaTheme="minorHAnsi" w:cs="MinionPro-Regular"/>
          <w:lang w:val="en-CA"/>
        </w:rPr>
        <w:t xml:space="preserve">J.A. </w:t>
      </w:r>
      <w:r w:rsidR="00816A81">
        <w:rPr>
          <w:rFonts w:eastAsiaTheme="minorHAnsi" w:cs="MinionPro-Regular"/>
          <w:lang w:val="en-CA"/>
        </w:rPr>
        <w:t>Crump, J. Sugarman</w:t>
      </w:r>
      <w:r w:rsidR="00D1150C">
        <w:rPr>
          <w:rFonts w:eastAsiaTheme="minorHAnsi" w:cs="MinionPro-Regular"/>
          <w:lang w:val="en-CA"/>
        </w:rPr>
        <w:t xml:space="preserve">, </w:t>
      </w:r>
      <w:r w:rsidR="00816A81">
        <w:rPr>
          <w:rFonts w:eastAsiaTheme="minorHAnsi" w:cs="MinionPro-Regular"/>
          <w:lang w:val="en-CA"/>
        </w:rPr>
        <w:t>Working Group on Ethics Guidelines for G</w:t>
      </w:r>
      <w:r w:rsidR="00D1150C">
        <w:rPr>
          <w:rFonts w:eastAsiaTheme="minorHAnsi" w:cs="MinionPro-Regular"/>
          <w:lang w:val="en-CA"/>
        </w:rPr>
        <w:t>lobal Health Training (WEIGHT).</w:t>
      </w:r>
      <w:r w:rsidR="00D1150C">
        <w:rPr>
          <w:rFonts w:eastAsiaTheme="minorHAnsi" w:cs="MinionPro-Regular"/>
          <w:i/>
          <w:lang w:val="en-CA"/>
        </w:rPr>
        <w:t xml:space="preserve"> Am J Trop Med Hyg</w:t>
      </w:r>
      <w:r w:rsidR="00816A81" w:rsidRPr="00124E55">
        <w:rPr>
          <w:rFonts w:eastAsiaTheme="minorHAnsi" w:cs="MinionPro-Regular"/>
          <w:i/>
          <w:lang w:val="en-CA"/>
        </w:rPr>
        <w:t xml:space="preserve"> </w:t>
      </w:r>
      <w:r w:rsidR="00816A81" w:rsidRPr="00D1150C">
        <w:rPr>
          <w:rFonts w:eastAsiaTheme="minorHAnsi" w:cs="MinionPro-Regular"/>
          <w:b/>
          <w:lang w:val="en-CA"/>
        </w:rPr>
        <w:t>83</w:t>
      </w:r>
      <w:r w:rsidR="00816A81">
        <w:rPr>
          <w:rFonts w:eastAsiaTheme="minorHAnsi" w:cs="MinionPro-Regular"/>
          <w:lang w:val="en-CA"/>
        </w:rPr>
        <w:t>(6): 1178-1182</w:t>
      </w:r>
      <w:r w:rsidR="00D1150C">
        <w:rPr>
          <w:rFonts w:eastAsiaTheme="minorHAnsi" w:cs="MinionPro-Regular"/>
          <w:lang w:val="en-CA"/>
        </w:rPr>
        <w:t>, 2010</w:t>
      </w:r>
      <w:r w:rsidR="00816A81">
        <w:rPr>
          <w:rFonts w:eastAsiaTheme="minorHAnsi" w:cs="MinionPro-Regular"/>
          <w:lang w:val="en-CA"/>
        </w:rPr>
        <w:t>.</w:t>
      </w:r>
    </w:p>
    <w:p w14:paraId="1883AE3F" w14:textId="77777777" w:rsidR="00EF46C1" w:rsidRDefault="00EF46C1" w:rsidP="00084818">
      <w:pPr>
        <w:spacing w:line="480" w:lineRule="auto"/>
      </w:pPr>
    </w:p>
    <w:p w14:paraId="0EC064A2" w14:textId="77777777" w:rsidR="00EF46C1" w:rsidRPr="00EF46C1" w:rsidRDefault="00EF46C1" w:rsidP="00084818">
      <w:pPr>
        <w:spacing w:line="480" w:lineRule="auto"/>
        <w:rPr>
          <w:b/>
        </w:rPr>
      </w:pPr>
      <w:r w:rsidRPr="00EF46C1">
        <w:rPr>
          <w:b/>
        </w:rPr>
        <w:t>Acknowledgements</w:t>
      </w:r>
    </w:p>
    <w:p w14:paraId="05E141BE" w14:textId="77777777" w:rsidR="00EF46C1" w:rsidRDefault="00EF46C1" w:rsidP="00084818">
      <w:pPr>
        <w:spacing w:line="480" w:lineRule="auto"/>
      </w:pPr>
      <w:r>
        <w:t xml:space="preserve">Tessa N. Campbell </w:t>
      </w:r>
      <w:r w:rsidR="009F2469">
        <w:t>is</w:t>
      </w:r>
      <w:r>
        <w:t xml:space="preserve"> supported by a Nat Christie Entrance Scholarship from the University of Calgary.</w:t>
      </w:r>
    </w:p>
    <w:sectPr w:rsidR="00EF46C1" w:rsidSect="00793CA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EA9143" w14:textId="77777777" w:rsidR="004F60AC" w:rsidRDefault="004F60AC" w:rsidP="00F16F1F">
      <w:r>
        <w:separator/>
      </w:r>
    </w:p>
  </w:endnote>
  <w:endnote w:type="continuationSeparator" w:id="0">
    <w:p w14:paraId="08D74A80" w14:textId="77777777" w:rsidR="004F60AC" w:rsidRDefault="004F60AC" w:rsidP="00F16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mbria"/>
    <w:panose1 w:val="00000000000000000000"/>
    <w:charset w:val="00"/>
    <w:family w:val="auto"/>
    <w:notTrueType/>
    <w:pitch w:val="default"/>
    <w:sig w:usb0="00000003" w:usb1="00000000" w:usb2="00000000" w:usb3="00000000" w:csb0="00000001" w:csb1="00000000"/>
  </w:font>
  <w:font w:name="MinionPro-Bold">
    <w:altName w:val="Cambria"/>
    <w:panose1 w:val="00000000000000000000"/>
    <w:charset w:val="00"/>
    <w:family w:val="auto"/>
    <w:notTrueType/>
    <w:pitch w:val="default"/>
    <w:sig w:usb0="00000003" w:usb1="00000000" w:usb2="00000000" w:usb3="00000000" w:csb0="00000001" w:csb1="00000000"/>
  </w:font>
  <w:font w:name="MinionPro-It">
    <w:altName w:val="Cambri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1FB48" w14:textId="77777777" w:rsidR="0034733F" w:rsidRDefault="0034733F" w:rsidP="00124E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B1BAF2" w14:textId="77777777" w:rsidR="0034733F" w:rsidRDefault="0034733F" w:rsidP="00F16F1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FB32F" w14:textId="77777777" w:rsidR="0034733F" w:rsidRDefault="0034733F" w:rsidP="00124E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34946">
      <w:rPr>
        <w:rStyle w:val="PageNumber"/>
        <w:noProof/>
      </w:rPr>
      <w:t>4</w:t>
    </w:r>
    <w:r>
      <w:rPr>
        <w:rStyle w:val="PageNumber"/>
      </w:rPr>
      <w:fldChar w:fldCharType="end"/>
    </w:r>
  </w:p>
  <w:p w14:paraId="2BFA017E" w14:textId="77777777" w:rsidR="0034733F" w:rsidRDefault="0034733F" w:rsidP="00F16F1F">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BCB78" w14:textId="77777777" w:rsidR="00CF1F78" w:rsidRDefault="00CF1F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9A343D" w14:textId="77777777" w:rsidR="004F60AC" w:rsidRDefault="004F60AC" w:rsidP="00F16F1F">
      <w:r>
        <w:separator/>
      </w:r>
    </w:p>
  </w:footnote>
  <w:footnote w:type="continuationSeparator" w:id="0">
    <w:p w14:paraId="246498FB" w14:textId="77777777" w:rsidR="004F60AC" w:rsidRDefault="004F60AC" w:rsidP="00F16F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93847" w14:textId="77777777" w:rsidR="00CF1F78" w:rsidRDefault="00CF1F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A83DF" w14:textId="77777777" w:rsidR="00CF1F78" w:rsidRDefault="00CF1F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4E78B" w14:textId="77777777" w:rsidR="00CF1F78" w:rsidRDefault="00CF1F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0270A"/>
    <w:multiLevelType w:val="hybridMultilevel"/>
    <w:tmpl w:val="EE8ADE3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41274685"/>
    <w:multiLevelType w:val="hybridMultilevel"/>
    <w:tmpl w:val="CCD45E2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removePersonalInformation/>
  <w:removeDateAndTime/>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130"/>
    <w:rsid w:val="00005CBB"/>
    <w:rsid w:val="00012611"/>
    <w:rsid w:val="000248FE"/>
    <w:rsid w:val="000359FA"/>
    <w:rsid w:val="000678F1"/>
    <w:rsid w:val="00073B3F"/>
    <w:rsid w:val="000811BA"/>
    <w:rsid w:val="00084818"/>
    <w:rsid w:val="00095A27"/>
    <w:rsid w:val="00096839"/>
    <w:rsid w:val="000A166D"/>
    <w:rsid w:val="000C21F8"/>
    <w:rsid w:val="000D4050"/>
    <w:rsid w:val="000E1A2A"/>
    <w:rsid w:val="000E4E57"/>
    <w:rsid w:val="000E5D02"/>
    <w:rsid w:val="000F5C73"/>
    <w:rsid w:val="00102953"/>
    <w:rsid w:val="001150D6"/>
    <w:rsid w:val="00124E55"/>
    <w:rsid w:val="001342D5"/>
    <w:rsid w:val="001379EA"/>
    <w:rsid w:val="001451C2"/>
    <w:rsid w:val="00153957"/>
    <w:rsid w:val="00161130"/>
    <w:rsid w:val="001667A9"/>
    <w:rsid w:val="0016714E"/>
    <w:rsid w:val="001736A5"/>
    <w:rsid w:val="00174F16"/>
    <w:rsid w:val="001B4902"/>
    <w:rsid w:val="001C4ED4"/>
    <w:rsid w:val="001D0CBA"/>
    <w:rsid w:val="001D3D51"/>
    <w:rsid w:val="001D6A7D"/>
    <w:rsid w:val="001E08FB"/>
    <w:rsid w:val="001E4008"/>
    <w:rsid w:val="002322D3"/>
    <w:rsid w:val="00281DA8"/>
    <w:rsid w:val="00294ABC"/>
    <w:rsid w:val="00296A0B"/>
    <w:rsid w:val="002A2F83"/>
    <w:rsid w:val="002A47CF"/>
    <w:rsid w:val="002A6C18"/>
    <w:rsid w:val="002C39FB"/>
    <w:rsid w:val="002C722F"/>
    <w:rsid w:val="002D5C7A"/>
    <w:rsid w:val="002D74F4"/>
    <w:rsid w:val="002E3D64"/>
    <w:rsid w:val="002F3CF2"/>
    <w:rsid w:val="00307997"/>
    <w:rsid w:val="00326E06"/>
    <w:rsid w:val="00327A63"/>
    <w:rsid w:val="00334A78"/>
    <w:rsid w:val="0034733F"/>
    <w:rsid w:val="00355D67"/>
    <w:rsid w:val="00364552"/>
    <w:rsid w:val="003677E5"/>
    <w:rsid w:val="0037686F"/>
    <w:rsid w:val="003C200B"/>
    <w:rsid w:val="003F1312"/>
    <w:rsid w:val="00422CE3"/>
    <w:rsid w:val="00434F0E"/>
    <w:rsid w:val="00451FE8"/>
    <w:rsid w:val="0045560C"/>
    <w:rsid w:val="00466E77"/>
    <w:rsid w:val="00483C59"/>
    <w:rsid w:val="004A68B5"/>
    <w:rsid w:val="004B41AF"/>
    <w:rsid w:val="004B493D"/>
    <w:rsid w:val="004D4E48"/>
    <w:rsid w:val="004D601E"/>
    <w:rsid w:val="004E1204"/>
    <w:rsid w:val="004E4B05"/>
    <w:rsid w:val="004F4E71"/>
    <w:rsid w:val="004F60AC"/>
    <w:rsid w:val="00501DC0"/>
    <w:rsid w:val="00543F08"/>
    <w:rsid w:val="00547276"/>
    <w:rsid w:val="00565480"/>
    <w:rsid w:val="0057736A"/>
    <w:rsid w:val="00583AA5"/>
    <w:rsid w:val="00595A23"/>
    <w:rsid w:val="00597882"/>
    <w:rsid w:val="005A00C2"/>
    <w:rsid w:val="005B256A"/>
    <w:rsid w:val="005B4BC0"/>
    <w:rsid w:val="005D10DF"/>
    <w:rsid w:val="005D4B65"/>
    <w:rsid w:val="005E41B7"/>
    <w:rsid w:val="00604E67"/>
    <w:rsid w:val="00613689"/>
    <w:rsid w:val="006513DF"/>
    <w:rsid w:val="00654CF6"/>
    <w:rsid w:val="00661F49"/>
    <w:rsid w:val="00675EC9"/>
    <w:rsid w:val="006774E4"/>
    <w:rsid w:val="00680336"/>
    <w:rsid w:val="006933CE"/>
    <w:rsid w:val="006941BB"/>
    <w:rsid w:val="006A21B8"/>
    <w:rsid w:val="006A4CEE"/>
    <w:rsid w:val="006B13D7"/>
    <w:rsid w:val="006B1A70"/>
    <w:rsid w:val="006D3436"/>
    <w:rsid w:val="006E1F04"/>
    <w:rsid w:val="00700869"/>
    <w:rsid w:val="0071621A"/>
    <w:rsid w:val="0072167A"/>
    <w:rsid w:val="00722057"/>
    <w:rsid w:val="00724EE2"/>
    <w:rsid w:val="00731907"/>
    <w:rsid w:val="0073369E"/>
    <w:rsid w:val="007429EA"/>
    <w:rsid w:val="007453AB"/>
    <w:rsid w:val="007537BC"/>
    <w:rsid w:val="007628E3"/>
    <w:rsid w:val="00765451"/>
    <w:rsid w:val="00771E1E"/>
    <w:rsid w:val="00777C46"/>
    <w:rsid w:val="00793CA1"/>
    <w:rsid w:val="0079548C"/>
    <w:rsid w:val="007A5508"/>
    <w:rsid w:val="007C3882"/>
    <w:rsid w:val="007D4921"/>
    <w:rsid w:val="007F6B7D"/>
    <w:rsid w:val="007F74FD"/>
    <w:rsid w:val="00800C53"/>
    <w:rsid w:val="0081668A"/>
    <w:rsid w:val="00816A81"/>
    <w:rsid w:val="008222AE"/>
    <w:rsid w:val="008302CB"/>
    <w:rsid w:val="008412A2"/>
    <w:rsid w:val="00842217"/>
    <w:rsid w:val="00887B76"/>
    <w:rsid w:val="008B4D5C"/>
    <w:rsid w:val="008C2229"/>
    <w:rsid w:val="008C6784"/>
    <w:rsid w:val="008C7327"/>
    <w:rsid w:val="008E6790"/>
    <w:rsid w:val="0090021A"/>
    <w:rsid w:val="009116FE"/>
    <w:rsid w:val="00925DB6"/>
    <w:rsid w:val="009376F1"/>
    <w:rsid w:val="00950395"/>
    <w:rsid w:val="0095121A"/>
    <w:rsid w:val="00956501"/>
    <w:rsid w:val="00987CE6"/>
    <w:rsid w:val="009903D4"/>
    <w:rsid w:val="00990ADA"/>
    <w:rsid w:val="009A617C"/>
    <w:rsid w:val="009B5FD7"/>
    <w:rsid w:val="009C73C5"/>
    <w:rsid w:val="009D7C8C"/>
    <w:rsid w:val="009E2E33"/>
    <w:rsid w:val="009F13A0"/>
    <w:rsid w:val="009F2469"/>
    <w:rsid w:val="009F3876"/>
    <w:rsid w:val="00A00A07"/>
    <w:rsid w:val="00A26ED2"/>
    <w:rsid w:val="00A34008"/>
    <w:rsid w:val="00A371D4"/>
    <w:rsid w:val="00A40ED6"/>
    <w:rsid w:val="00A4158A"/>
    <w:rsid w:val="00A4793D"/>
    <w:rsid w:val="00A64A71"/>
    <w:rsid w:val="00A707C2"/>
    <w:rsid w:val="00A9029C"/>
    <w:rsid w:val="00A90867"/>
    <w:rsid w:val="00AB4651"/>
    <w:rsid w:val="00AC4552"/>
    <w:rsid w:val="00AD2D44"/>
    <w:rsid w:val="00AD45EB"/>
    <w:rsid w:val="00AF0BE7"/>
    <w:rsid w:val="00AF76BC"/>
    <w:rsid w:val="00B34946"/>
    <w:rsid w:val="00B51D14"/>
    <w:rsid w:val="00B53EC2"/>
    <w:rsid w:val="00B636D3"/>
    <w:rsid w:val="00B83947"/>
    <w:rsid w:val="00B90F10"/>
    <w:rsid w:val="00BA70A9"/>
    <w:rsid w:val="00BB7AC7"/>
    <w:rsid w:val="00BE0CC5"/>
    <w:rsid w:val="00BE7D9F"/>
    <w:rsid w:val="00BF0B1D"/>
    <w:rsid w:val="00BF4514"/>
    <w:rsid w:val="00BF779E"/>
    <w:rsid w:val="00C00DA0"/>
    <w:rsid w:val="00C04C00"/>
    <w:rsid w:val="00C20971"/>
    <w:rsid w:val="00C3600B"/>
    <w:rsid w:val="00C4280E"/>
    <w:rsid w:val="00CA5C08"/>
    <w:rsid w:val="00CB16A3"/>
    <w:rsid w:val="00CF1F78"/>
    <w:rsid w:val="00CF7773"/>
    <w:rsid w:val="00D07C78"/>
    <w:rsid w:val="00D1150C"/>
    <w:rsid w:val="00D2065D"/>
    <w:rsid w:val="00D22957"/>
    <w:rsid w:val="00D3323C"/>
    <w:rsid w:val="00D34BD4"/>
    <w:rsid w:val="00D34C18"/>
    <w:rsid w:val="00D54083"/>
    <w:rsid w:val="00D559E7"/>
    <w:rsid w:val="00D63FBA"/>
    <w:rsid w:val="00D75BD1"/>
    <w:rsid w:val="00D87015"/>
    <w:rsid w:val="00DB6E20"/>
    <w:rsid w:val="00DC0360"/>
    <w:rsid w:val="00DD080E"/>
    <w:rsid w:val="00DD69AB"/>
    <w:rsid w:val="00DE1C4C"/>
    <w:rsid w:val="00DE4F1A"/>
    <w:rsid w:val="00DF4E93"/>
    <w:rsid w:val="00E34613"/>
    <w:rsid w:val="00E410E3"/>
    <w:rsid w:val="00E514AE"/>
    <w:rsid w:val="00EA1973"/>
    <w:rsid w:val="00EC6B47"/>
    <w:rsid w:val="00EF46C1"/>
    <w:rsid w:val="00F044AF"/>
    <w:rsid w:val="00F12683"/>
    <w:rsid w:val="00F16F1F"/>
    <w:rsid w:val="00F172E6"/>
    <w:rsid w:val="00F20A26"/>
    <w:rsid w:val="00F242B2"/>
    <w:rsid w:val="00F323FE"/>
    <w:rsid w:val="00F34B38"/>
    <w:rsid w:val="00F56C3B"/>
    <w:rsid w:val="00F66552"/>
    <w:rsid w:val="00F70268"/>
    <w:rsid w:val="00FA70FF"/>
    <w:rsid w:val="00FA76FD"/>
    <w:rsid w:val="00FB20CB"/>
    <w:rsid w:val="00FC25D3"/>
    <w:rsid w:val="00FD51C9"/>
    <w:rsid w:val="00FE5135"/>
    <w:rsid w:val="00FE7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7B5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16F1F"/>
    <w:pPr>
      <w:tabs>
        <w:tab w:val="center" w:pos="4320"/>
        <w:tab w:val="right" w:pos="8640"/>
      </w:tabs>
    </w:pPr>
  </w:style>
  <w:style w:type="character" w:customStyle="1" w:styleId="FooterChar">
    <w:name w:val="Footer Char"/>
    <w:basedOn w:val="DefaultParagraphFont"/>
    <w:link w:val="Footer"/>
    <w:uiPriority w:val="99"/>
    <w:rsid w:val="00F16F1F"/>
  </w:style>
  <w:style w:type="character" w:styleId="PageNumber">
    <w:name w:val="page number"/>
    <w:basedOn w:val="DefaultParagraphFont"/>
    <w:uiPriority w:val="99"/>
    <w:semiHidden/>
    <w:unhideWhenUsed/>
    <w:rsid w:val="00F16F1F"/>
  </w:style>
  <w:style w:type="paragraph" w:styleId="BalloonText">
    <w:name w:val="Balloon Text"/>
    <w:basedOn w:val="Normal"/>
    <w:link w:val="BalloonTextChar"/>
    <w:uiPriority w:val="99"/>
    <w:semiHidden/>
    <w:unhideWhenUsed/>
    <w:rsid w:val="007537BC"/>
    <w:rPr>
      <w:rFonts w:ascii="Tahoma" w:hAnsi="Tahoma" w:cs="Tahoma"/>
      <w:sz w:val="16"/>
      <w:szCs w:val="16"/>
    </w:rPr>
  </w:style>
  <w:style w:type="character" w:customStyle="1" w:styleId="BalloonTextChar">
    <w:name w:val="Balloon Text Char"/>
    <w:basedOn w:val="DefaultParagraphFont"/>
    <w:link w:val="BalloonText"/>
    <w:uiPriority w:val="99"/>
    <w:semiHidden/>
    <w:rsid w:val="007537BC"/>
    <w:rPr>
      <w:rFonts w:ascii="Tahoma" w:hAnsi="Tahoma" w:cs="Tahoma"/>
      <w:sz w:val="16"/>
      <w:szCs w:val="16"/>
    </w:rPr>
  </w:style>
  <w:style w:type="character" w:styleId="Hyperlink">
    <w:name w:val="Hyperlink"/>
    <w:basedOn w:val="DefaultParagraphFont"/>
    <w:uiPriority w:val="99"/>
    <w:unhideWhenUsed/>
    <w:rsid w:val="00950395"/>
    <w:rPr>
      <w:color w:val="0000FF" w:themeColor="hyperlink"/>
      <w:u w:val="single"/>
    </w:rPr>
  </w:style>
  <w:style w:type="paragraph" w:styleId="ListParagraph">
    <w:name w:val="List Paragraph"/>
    <w:basedOn w:val="Normal"/>
    <w:uiPriority w:val="34"/>
    <w:qFormat/>
    <w:rsid w:val="00281DA8"/>
    <w:pPr>
      <w:ind w:left="720"/>
      <w:contextualSpacing/>
    </w:pPr>
  </w:style>
  <w:style w:type="paragraph" w:styleId="Header">
    <w:name w:val="header"/>
    <w:basedOn w:val="Normal"/>
    <w:link w:val="HeaderChar"/>
    <w:uiPriority w:val="99"/>
    <w:unhideWhenUsed/>
    <w:rsid w:val="00CF1F78"/>
    <w:pPr>
      <w:tabs>
        <w:tab w:val="center" w:pos="4680"/>
        <w:tab w:val="right" w:pos="9360"/>
      </w:tabs>
    </w:pPr>
  </w:style>
  <w:style w:type="character" w:customStyle="1" w:styleId="HeaderChar">
    <w:name w:val="Header Char"/>
    <w:basedOn w:val="DefaultParagraphFont"/>
    <w:link w:val="Header"/>
    <w:uiPriority w:val="99"/>
    <w:rsid w:val="00CF1F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16F1F"/>
    <w:pPr>
      <w:tabs>
        <w:tab w:val="center" w:pos="4320"/>
        <w:tab w:val="right" w:pos="8640"/>
      </w:tabs>
    </w:pPr>
  </w:style>
  <w:style w:type="character" w:customStyle="1" w:styleId="FooterChar">
    <w:name w:val="Footer Char"/>
    <w:basedOn w:val="DefaultParagraphFont"/>
    <w:link w:val="Footer"/>
    <w:uiPriority w:val="99"/>
    <w:rsid w:val="00F16F1F"/>
  </w:style>
  <w:style w:type="character" w:styleId="PageNumber">
    <w:name w:val="page number"/>
    <w:basedOn w:val="DefaultParagraphFont"/>
    <w:uiPriority w:val="99"/>
    <w:semiHidden/>
    <w:unhideWhenUsed/>
    <w:rsid w:val="00F16F1F"/>
  </w:style>
  <w:style w:type="paragraph" w:styleId="BalloonText">
    <w:name w:val="Balloon Text"/>
    <w:basedOn w:val="Normal"/>
    <w:link w:val="BalloonTextChar"/>
    <w:uiPriority w:val="99"/>
    <w:semiHidden/>
    <w:unhideWhenUsed/>
    <w:rsid w:val="007537BC"/>
    <w:rPr>
      <w:rFonts w:ascii="Tahoma" w:hAnsi="Tahoma" w:cs="Tahoma"/>
      <w:sz w:val="16"/>
      <w:szCs w:val="16"/>
    </w:rPr>
  </w:style>
  <w:style w:type="character" w:customStyle="1" w:styleId="BalloonTextChar">
    <w:name w:val="Balloon Text Char"/>
    <w:basedOn w:val="DefaultParagraphFont"/>
    <w:link w:val="BalloonText"/>
    <w:uiPriority w:val="99"/>
    <w:semiHidden/>
    <w:rsid w:val="007537BC"/>
    <w:rPr>
      <w:rFonts w:ascii="Tahoma" w:hAnsi="Tahoma" w:cs="Tahoma"/>
      <w:sz w:val="16"/>
      <w:szCs w:val="16"/>
    </w:rPr>
  </w:style>
  <w:style w:type="character" w:styleId="Hyperlink">
    <w:name w:val="Hyperlink"/>
    <w:basedOn w:val="DefaultParagraphFont"/>
    <w:uiPriority w:val="99"/>
    <w:unhideWhenUsed/>
    <w:rsid w:val="00950395"/>
    <w:rPr>
      <w:color w:val="0000FF" w:themeColor="hyperlink"/>
      <w:u w:val="single"/>
    </w:rPr>
  </w:style>
  <w:style w:type="paragraph" w:styleId="ListParagraph">
    <w:name w:val="List Paragraph"/>
    <w:basedOn w:val="Normal"/>
    <w:uiPriority w:val="34"/>
    <w:qFormat/>
    <w:rsid w:val="00281DA8"/>
    <w:pPr>
      <w:ind w:left="720"/>
      <w:contextualSpacing/>
    </w:pPr>
  </w:style>
  <w:style w:type="paragraph" w:styleId="Header">
    <w:name w:val="header"/>
    <w:basedOn w:val="Normal"/>
    <w:link w:val="HeaderChar"/>
    <w:uiPriority w:val="99"/>
    <w:unhideWhenUsed/>
    <w:rsid w:val="00CF1F78"/>
    <w:pPr>
      <w:tabs>
        <w:tab w:val="center" w:pos="4680"/>
        <w:tab w:val="right" w:pos="9360"/>
      </w:tabs>
    </w:pPr>
  </w:style>
  <w:style w:type="character" w:customStyle="1" w:styleId="HeaderChar">
    <w:name w:val="Header Char"/>
    <w:basedOn w:val="DefaultParagraphFont"/>
    <w:link w:val="Header"/>
    <w:uiPriority w:val="99"/>
    <w:rsid w:val="00CF1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7EB34-43EC-47AD-AFBB-E9451B6FA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2544</Words>
  <Characters>14502</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2014-02-10T20:09:00Z</dcterms:created>
  <dcterms:modified xsi:type="dcterms:W3CDTF">2014-02-10T20:09:00Z</dcterms:modified>
</cp:coreProperties>
</file>