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AC33A" w14:textId="4593733D" w:rsidR="00A54AA8" w:rsidRDefault="00A54AA8" w:rsidP="00A54AA8">
      <w:pPr>
        <w:pStyle w:val="Title"/>
        <w:spacing w:line="240" w:lineRule="auto"/>
        <w:jc w:val="center"/>
      </w:pPr>
      <w:r>
        <w:t xml:space="preserve">Alberta’s Long-Term Fiscal </w:t>
      </w:r>
      <w:r w:rsidR="00881910">
        <w:t>Future</w:t>
      </w:r>
    </w:p>
    <w:p w14:paraId="01F12514" w14:textId="77777777" w:rsidR="00A54AA8" w:rsidRDefault="00A54AA8" w:rsidP="00A54AA8">
      <w:pPr>
        <w:pStyle w:val="Title"/>
        <w:spacing w:line="240" w:lineRule="auto"/>
        <w:jc w:val="center"/>
      </w:pPr>
    </w:p>
    <w:p w14:paraId="7812A641" w14:textId="706815B1" w:rsidR="00A54AA8" w:rsidRDefault="00A54AA8" w:rsidP="00A54AA8">
      <w:pPr>
        <w:pStyle w:val="NoSpacing"/>
        <w:jc w:val="center"/>
      </w:pPr>
      <w:r>
        <w:t>Trevor Tombe</w:t>
      </w:r>
      <w:r>
        <w:rPr>
          <w:rStyle w:val="FootnoteReference"/>
        </w:rPr>
        <w:footnoteReference w:id="1"/>
      </w:r>
    </w:p>
    <w:p w14:paraId="04AF1CC8" w14:textId="77777777" w:rsidR="007B5F76" w:rsidRDefault="00A54AA8" w:rsidP="00A54AA8">
      <w:pPr>
        <w:pStyle w:val="NoSpacing"/>
        <w:jc w:val="center"/>
      </w:pPr>
      <w:r>
        <w:t>University of Calgary</w:t>
      </w:r>
    </w:p>
    <w:p w14:paraId="7F4E3972" w14:textId="77777777" w:rsidR="007B5F76" w:rsidRDefault="007B5F76" w:rsidP="00A54AA8">
      <w:pPr>
        <w:pStyle w:val="NoSpacing"/>
        <w:jc w:val="center"/>
      </w:pPr>
    </w:p>
    <w:p w14:paraId="5E9F95EE" w14:textId="77777777" w:rsidR="007B5F76" w:rsidRDefault="007B5F76" w:rsidP="00A54AA8">
      <w:pPr>
        <w:pStyle w:val="NoSpacing"/>
        <w:jc w:val="center"/>
      </w:pPr>
    </w:p>
    <w:p w14:paraId="00907729" w14:textId="77777777" w:rsidR="007B5F76" w:rsidRDefault="007B5F76" w:rsidP="007B5F76">
      <w:pPr>
        <w:pStyle w:val="NoSpacing"/>
      </w:pPr>
      <w:r>
        <w:t>PIC: TEG-73</w:t>
      </w:r>
    </w:p>
    <w:p w14:paraId="719865C9" w14:textId="77777777" w:rsidR="007B5F76" w:rsidRDefault="007B5F76" w:rsidP="007B5F76">
      <w:pPr>
        <w:pStyle w:val="NoSpacing"/>
      </w:pPr>
    </w:p>
    <w:p w14:paraId="0C41BC20" w14:textId="7600A77D" w:rsidR="007B5F76" w:rsidRDefault="007B5F76" w:rsidP="007B5F76">
      <w:pPr>
        <w:pStyle w:val="NoSpacing"/>
        <w:spacing w:line="480" w:lineRule="auto"/>
        <w:rPr>
          <w:rStyle w:val="Strong"/>
          <w:b w:val="0"/>
          <w:i/>
        </w:rPr>
      </w:pPr>
      <w:r w:rsidRPr="00334DF2">
        <w:rPr>
          <w:rStyle w:val="Strong"/>
          <w:b w:val="0"/>
          <w:i/>
        </w:rPr>
        <w:t>Keywords: Alberta Budget; Fiscal Gap; Resource Revenue; Debt; Deficit</w:t>
      </w:r>
    </w:p>
    <w:p w14:paraId="12266FAF" w14:textId="3E0513F0" w:rsidR="007B5F76" w:rsidRPr="007B5F76" w:rsidRDefault="007B5F76" w:rsidP="007B5F76">
      <w:pPr>
        <w:pStyle w:val="NoSpacing"/>
        <w:spacing w:line="480" w:lineRule="auto"/>
        <w:rPr>
          <w:rStyle w:val="Strong"/>
          <w:b w:val="0"/>
          <w:i/>
        </w:rPr>
      </w:pPr>
    </w:p>
    <w:p w14:paraId="5FCA624A" w14:textId="4FCEB5CE" w:rsidR="007B5F76" w:rsidRPr="004F381C" w:rsidRDefault="007B5F76">
      <w:pPr>
        <w:rPr>
          <w:rFonts w:cs="Gotham Book"/>
          <w:color w:val="221E1F"/>
        </w:rPr>
      </w:pPr>
      <w:r w:rsidRPr="007B5F76">
        <w:rPr>
          <w:rStyle w:val="Strong"/>
          <w:b w:val="0"/>
        </w:rPr>
        <w:t xml:space="preserve">Author Bio: </w:t>
      </w:r>
      <w:r w:rsidRPr="007B5F76">
        <w:rPr>
          <w:rFonts w:cs="Gotham Book"/>
          <w:color w:val="221E1F"/>
        </w:rPr>
        <w:t>Dr. Tombe is an Associate Professor of Economics at the University of Calgary and a Research Fellow at The School of Public Policy. Prior to joining the University of Calgary, he was an Assistant Professor of Economics at Wilfrid Laurier University. His research focuses on a broad range of topics from international trade and public finance to energy and environmental policy. His current work focuses on economic integration in Canada, from estimating the size and consequences of interprovincial trade costs to exploring the implications of fiscal transfers between provinces (such as through equalization). In addition to his academic work, he regularly promotes the public understanding of economics and policy issues through numerous public policy papers, active social media presence, and general interest writings in various media outlets.</w:t>
      </w:r>
      <w:bookmarkStart w:id="0" w:name="_GoBack"/>
      <w:bookmarkEnd w:id="0"/>
    </w:p>
    <w:sectPr w:rsidR="007B5F76" w:rsidRPr="004F381C" w:rsidSect="004F381C">
      <w:footnotePr>
        <w:numFmt w:val="chicago"/>
      </w:footnotePr>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3679C" w14:textId="77777777" w:rsidR="00D315B0" w:rsidRDefault="00D315B0">
      <w:pPr>
        <w:spacing w:line="240" w:lineRule="auto"/>
      </w:pPr>
      <w:r>
        <w:separator/>
      </w:r>
    </w:p>
  </w:endnote>
  <w:endnote w:type="continuationSeparator" w:id="0">
    <w:p w14:paraId="5DF45BFC" w14:textId="77777777" w:rsidR="00D315B0" w:rsidRDefault="00D31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F549" w14:textId="77777777" w:rsidR="00D315B0" w:rsidRDefault="00D315B0">
      <w:pPr>
        <w:spacing w:line="240" w:lineRule="auto"/>
      </w:pPr>
      <w:r>
        <w:separator/>
      </w:r>
    </w:p>
  </w:footnote>
  <w:footnote w:type="continuationSeparator" w:id="0">
    <w:p w14:paraId="7FF547AC" w14:textId="77777777" w:rsidR="00D315B0" w:rsidRDefault="00D315B0">
      <w:pPr>
        <w:spacing w:line="240" w:lineRule="auto"/>
      </w:pPr>
      <w:r>
        <w:continuationSeparator/>
      </w:r>
    </w:p>
  </w:footnote>
  <w:footnote w:id="1">
    <w:p w14:paraId="641508A1" w14:textId="624AA170" w:rsidR="00A54AA8" w:rsidRPr="00A54AA8" w:rsidRDefault="00A54AA8">
      <w:pPr>
        <w:pStyle w:val="FootnoteText"/>
        <w:rPr>
          <w:lang w:val="en-CA"/>
        </w:rPr>
      </w:pPr>
      <w:r>
        <w:rPr>
          <w:rStyle w:val="FootnoteReference"/>
        </w:rPr>
        <w:footnoteRef/>
      </w:r>
      <w:r>
        <w:t xml:space="preserve"> Associate professor of economics at the University of Calgary and research fellow at the School of Public Policy. 2500 University Drive NW, Calgary, AB, T2N1N4. Phone: 403-220-8068. Email: </w:t>
      </w:r>
      <w:hyperlink r:id="rId1" w:history="1">
        <w:r w:rsidRPr="00C37DCE">
          <w:rPr>
            <w:rStyle w:val="Hyperlink"/>
          </w:rPr>
          <w:t>ttombe@ucalgary.ca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85C97"/>
    <w:multiLevelType w:val="hybridMultilevel"/>
    <w:tmpl w:val="AC5853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3F0DB5"/>
    <w:multiLevelType w:val="multilevel"/>
    <w:tmpl w:val="2B7C77A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77"/>
    <w:rsid w:val="00136228"/>
    <w:rsid w:val="001410A3"/>
    <w:rsid w:val="002329E8"/>
    <w:rsid w:val="00325FEB"/>
    <w:rsid w:val="00334DF2"/>
    <w:rsid w:val="00364388"/>
    <w:rsid w:val="003718ED"/>
    <w:rsid w:val="003D32B4"/>
    <w:rsid w:val="00426ED3"/>
    <w:rsid w:val="0047461F"/>
    <w:rsid w:val="004F381C"/>
    <w:rsid w:val="00596E6C"/>
    <w:rsid w:val="0060756C"/>
    <w:rsid w:val="00686ADF"/>
    <w:rsid w:val="006F3B60"/>
    <w:rsid w:val="00731246"/>
    <w:rsid w:val="00782E03"/>
    <w:rsid w:val="007B5F76"/>
    <w:rsid w:val="007C4A49"/>
    <w:rsid w:val="00870858"/>
    <w:rsid w:val="00881910"/>
    <w:rsid w:val="009A1BD0"/>
    <w:rsid w:val="00A34977"/>
    <w:rsid w:val="00A45D73"/>
    <w:rsid w:val="00A53D5C"/>
    <w:rsid w:val="00A54AA8"/>
    <w:rsid w:val="00A81FC7"/>
    <w:rsid w:val="00A92507"/>
    <w:rsid w:val="00B143EA"/>
    <w:rsid w:val="00B95C6A"/>
    <w:rsid w:val="00BB6177"/>
    <w:rsid w:val="00C2044D"/>
    <w:rsid w:val="00CA69CA"/>
    <w:rsid w:val="00D315B0"/>
    <w:rsid w:val="00D351A9"/>
    <w:rsid w:val="00DB2323"/>
    <w:rsid w:val="00DF73F7"/>
    <w:rsid w:val="00EB25A9"/>
    <w:rsid w:val="00EC0E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BCCF8"/>
  <w15:docId w15:val="{59CE6155-6E96-4CCD-967F-D1A3671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A53D5C"/>
    <w:rPr>
      <w:b/>
      <w:bCs/>
    </w:rPr>
  </w:style>
  <w:style w:type="paragraph" w:styleId="NoSpacing">
    <w:name w:val="No Spacing"/>
    <w:uiPriority w:val="1"/>
    <w:qFormat/>
    <w:rsid w:val="00A53D5C"/>
    <w:pPr>
      <w:spacing w:line="240" w:lineRule="auto"/>
    </w:pPr>
  </w:style>
  <w:style w:type="character" w:styleId="LineNumber">
    <w:name w:val="line number"/>
    <w:basedOn w:val="DefaultParagraphFont"/>
    <w:uiPriority w:val="99"/>
    <w:semiHidden/>
    <w:unhideWhenUsed/>
    <w:rsid w:val="00334DF2"/>
  </w:style>
  <w:style w:type="paragraph" w:styleId="Header">
    <w:name w:val="header"/>
    <w:basedOn w:val="Normal"/>
    <w:link w:val="HeaderChar"/>
    <w:uiPriority w:val="99"/>
    <w:unhideWhenUsed/>
    <w:rsid w:val="00A54AA8"/>
    <w:pPr>
      <w:tabs>
        <w:tab w:val="center" w:pos="4680"/>
        <w:tab w:val="right" w:pos="9360"/>
      </w:tabs>
      <w:spacing w:line="240" w:lineRule="auto"/>
    </w:pPr>
  </w:style>
  <w:style w:type="character" w:customStyle="1" w:styleId="HeaderChar">
    <w:name w:val="Header Char"/>
    <w:basedOn w:val="DefaultParagraphFont"/>
    <w:link w:val="Header"/>
    <w:uiPriority w:val="99"/>
    <w:rsid w:val="00A54AA8"/>
  </w:style>
  <w:style w:type="paragraph" w:styleId="Footer">
    <w:name w:val="footer"/>
    <w:basedOn w:val="Normal"/>
    <w:link w:val="FooterChar"/>
    <w:uiPriority w:val="99"/>
    <w:unhideWhenUsed/>
    <w:rsid w:val="00A54AA8"/>
    <w:pPr>
      <w:tabs>
        <w:tab w:val="center" w:pos="4680"/>
        <w:tab w:val="right" w:pos="9360"/>
      </w:tabs>
      <w:spacing w:line="240" w:lineRule="auto"/>
    </w:pPr>
  </w:style>
  <w:style w:type="character" w:customStyle="1" w:styleId="FooterChar">
    <w:name w:val="Footer Char"/>
    <w:basedOn w:val="DefaultParagraphFont"/>
    <w:link w:val="Footer"/>
    <w:uiPriority w:val="99"/>
    <w:rsid w:val="00A54AA8"/>
  </w:style>
  <w:style w:type="paragraph" w:styleId="FootnoteText">
    <w:name w:val="footnote text"/>
    <w:basedOn w:val="Normal"/>
    <w:link w:val="FootnoteTextChar"/>
    <w:uiPriority w:val="99"/>
    <w:semiHidden/>
    <w:unhideWhenUsed/>
    <w:rsid w:val="00A54AA8"/>
    <w:pPr>
      <w:spacing w:line="240" w:lineRule="auto"/>
    </w:pPr>
    <w:rPr>
      <w:sz w:val="20"/>
      <w:szCs w:val="20"/>
    </w:rPr>
  </w:style>
  <w:style w:type="character" w:customStyle="1" w:styleId="FootnoteTextChar">
    <w:name w:val="Footnote Text Char"/>
    <w:basedOn w:val="DefaultParagraphFont"/>
    <w:link w:val="FootnoteText"/>
    <w:uiPriority w:val="99"/>
    <w:semiHidden/>
    <w:rsid w:val="00A54AA8"/>
    <w:rPr>
      <w:sz w:val="20"/>
      <w:szCs w:val="20"/>
    </w:rPr>
  </w:style>
  <w:style w:type="character" w:styleId="FootnoteReference">
    <w:name w:val="footnote reference"/>
    <w:basedOn w:val="DefaultParagraphFont"/>
    <w:uiPriority w:val="99"/>
    <w:semiHidden/>
    <w:unhideWhenUsed/>
    <w:rsid w:val="00A54AA8"/>
    <w:rPr>
      <w:vertAlign w:val="superscript"/>
    </w:rPr>
  </w:style>
  <w:style w:type="character" w:styleId="Hyperlink">
    <w:name w:val="Hyperlink"/>
    <w:basedOn w:val="DefaultParagraphFont"/>
    <w:uiPriority w:val="99"/>
    <w:unhideWhenUsed/>
    <w:rsid w:val="00A54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tombe@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398B-4F63-4488-9E53-387E3304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Tombe</dc:creator>
  <cp:lastModifiedBy>Trevor Tombe</cp:lastModifiedBy>
  <cp:revision>4</cp:revision>
  <dcterms:created xsi:type="dcterms:W3CDTF">2018-05-22T16:07:00Z</dcterms:created>
  <dcterms:modified xsi:type="dcterms:W3CDTF">2018-08-03T00:33:00Z</dcterms:modified>
</cp:coreProperties>
</file>